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99C5" w14:textId="77777777" w:rsidR="007E42BF" w:rsidRDefault="007E42BF" w:rsidP="007E42BF">
      <w:pPr>
        <w:rPr>
          <w:rFonts w:asciiTheme="majorHAnsi" w:hAnsiTheme="majorHAnsi"/>
        </w:rPr>
      </w:pPr>
      <w:bookmarkStart w:id="0" w:name="_GoBack"/>
      <w:bookmarkEnd w:id="0"/>
    </w:p>
    <w:p w14:paraId="2D41CEA5" w14:textId="77777777" w:rsidR="007E42BF" w:rsidRDefault="007E42BF" w:rsidP="007E42BF">
      <w:pPr>
        <w:jc w:val="center"/>
        <w:rPr>
          <w:rFonts w:asciiTheme="majorHAnsi" w:hAnsiTheme="majorHAnsi"/>
        </w:rPr>
      </w:pPr>
    </w:p>
    <w:p w14:paraId="50A14CA2" w14:textId="77777777" w:rsidR="007E42BF" w:rsidRDefault="007E42BF" w:rsidP="007E42BF">
      <w:pPr>
        <w:jc w:val="center"/>
        <w:rPr>
          <w:rFonts w:asciiTheme="majorHAnsi" w:hAnsiTheme="majorHAnsi"/>
        </w:rPr>
      </w:pPr>
    </w:p>
    <w:p w14:paraId="5705C1A3" w14:textId="77777777" w:rsidR="007E42BF" w:rsidRDefault="007E42BF" w:rsidP="007E42BF">
      <w:pPr>
        <w:jc w:val="center"/>
        <w:rPr>
          <w:rFonts w:asciiTheme="majorHAnsi" w:hAnsiTheme="majorHAnsi"/>
        </w:rPr>
      </w:pPr>
    </w:p>
    <w:p w14:paraId="12E25B71" w14:textId="77777777" w:rsidR="007E42BF" w:rsidRPr="00551718" w:rsidRDefault="007E42BF" w:rsidP="007E42BF">
      <w:pPr>
        <w:jc w:val="center"/>
        <w:rPr>
          <w:rFonts w:asciiTheme="majorHAnsi" w:hAnsiTheme="majorHAnsi"/>
        </w:rPr>
      </w:pPr>
    </w:p>
    <w:p w14:paraId="10DAADA2" w14:textId="77777777" w:rsidR="007E42BF" w:rsidRPr="00551718" w:rsidRDefault="007E42BF" w:rsidP="007E42BF">
      <w:pPr>
        <w:jc w:val="center"/>
        <w:rPr>
          <w:rFonts w:asciiTheme="majorHAnsi" w:hAnsiTheme="majorHAnsi"/>
        </w:rPr>
      </w:pPr>
      <w:r>
        <w:rPr>
          <w:noProof/>
        </w:rPr>
        <w:drawing>
          <wp:inline distT="0" distB="0" distL="0" distR="0" wp14:anchorId="34A1EEFA" wp14:editId="4359C084">
            <wp:extent cx="2849033" cy="3075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pdf"/>
                    <pic:cNvPicPr/>
                  </pic:nvPicPr>
                  <pic:blipFill>
                    <a:blip r:embed="rId9">
                      <a:extLst>
                        <a:ext uri="{28A0092B-C50C-407E-A947-70E740481C1C}">
                          <a14:useLocalDpi xmlns:a14="http://schemas.microsoft.com/office/drawing/2010/main" val="0"/>
                        </a:ext>
                      </a:extLst>
                    </a:blip>
                    <a:stretch>
                      <a:fillRect/>
                    </a:stretch>
                  </pic:blipFill>
                  <pic:spPr>
                    <a:xfrm>
                      <a:off x="0" y="0"/>
                      <a:ext cx="2849235" cy="3076045"/>
                    </a:xfrm>
                    <a:prstGeom prst="rect">
                      <a:avLst/>
                    </a:prstGeom>
                  </pic:spPr>
                </pic:pic>
              </a:graphicData>
            </a:graphic>
          </wp:inline>
        </w:drawing>
      </w:r>
    </w:p>
    <w:p w14:paraId="3043E071" w14:textId="77777777" w:rsidR="007E42BF" w:rsidRPr="00551718" w:rsidRDefault="007E42BF" w:rsidP="007E42BF">
      <w:pPr>
        <w:jc w:val="center"/>
        <w:rPr>
          <w:rFonts w:asciiTheme="majorHAnsi" w:hAnsiTheme="majorHAnsi"/>
        </w:rPr>
      </w:pPr>
    </w:p>
    <w:p w14:paraId="3706188E" w14:textId="77777777" w:rsidR="007E42BF" w:rsidRPr="00551718" w:rsidRDefault="007E42BF" w:rsidP="007E42BF">
      <w:pPr>
        <w:jc w:val="center"/>
        <w:rPr>
          <w:rFonts w:asciiTheme="majorHAnsi" w:hAnsiTheme="majorHAnsi"/>
        </w:rPr>
      </w:pPr>
    </w:p>
    <w:p w14:paraId="7FE8E0B0" w14:textId="77777777" w:rsidR="007E42BF" w:rsidRPr="00551718" w:rsidRDefault="007E42BF" w:rsidP="007E42BF">
      <w:pPr>
        <w:jc w:val="center"/>
        <w:rPr>
          <w:rFonts w:asciiTheme="majorHAnsi" w:hAnsiTheme="majorHAnsi"/>
        </w:rPr>
      </w:pPr>
    </w:p>
    <w:p w14:paraId="2400CFBA" w14:textId="77777777" w:rsidR="007E42BF" w:rsidRPr="00551718" w:rsidRDefault="007E42BF" w:rsidP="007E42BF">
      <w:pPr>
        <w:rPr>
          <w:rFonts w:asciiTheme="majorHAnsi" w:hAnsiTheme="majorHAnsi"/>
        </w:rPr>
      </w:pPr>
    </w:p>
    <w:p w14:paraId="4E2DDBED" w14:textId="77777777" w:rsidR="007E42BF" w:rsidRPr="00551718" w:rsidRDefault="007E42BF" w:rsidP="007E42BF">
      <w:pPr>
        <w:rPr>
          <w:rFonts w:asciiTheme="majorHAnsi" w:hAnsiTheme="majorHAnsi"/>
        </w:rPr>
      </w:pPr>
    </w:p>
    <w:p w14:paraId="505AE644" w14:textId="77777777" w:rsidR="007E42BF" w:rsidRPr="00551718" w:rsidRDefault="007E42BF" w:rsidP="007E42BF">
      <w:pPr>
        <w:pBdr>
          <w:bottom w:val="single" w:sz="12" w:space="1" w:color="auto"/>
        </w:pBdr>
        <w:rPr>
          <w:rFonts w:asciiTheme="majorHAnsi" w:hAnsiTheme="majorHAnsi"/>
        </w:rPr>
      </w:pPr>
    </w:p>
    <w:p w14:paraId="4A40B05E" w14:textId="77777777" w:rsidR="007E42BF" w:rsidRPr="00551718" w:rsidRDefault="007E42BF" w:rsidP="007E42BF">
      <w:pPr>
        <w:rPr>
          <w:rFonts w:asciiTheme="majorHAnsi" w:hAnsiTheme="majorHAnsi"/>
          <w:b/>
        </w:rPr>
      </w:pPr>
    </w:p>
    <w:p w14:paraId="2EBAF50B" w14:textId="77777777" w:rsidR="007E42BF" w:rsidRPr="00EB455E" w:rsidRDefault="007E42BF" w:rsidP="007E42BF">
      <w:pPr>
        <w:rPr>
          <w:rFonts w:asciiTheme="majorHAnsi" w:hAnsiTheme="majorHAnsi"/>
          <w:b/>
          <w:sz w:val="36"/>
          <w:szCs w:val="36"/>
        </w:rPr>
      </w:pPr>
      <w:r w:rsidRPr="00EB455E">
        <w:rPr>
          <w:rFonts w:asciiTheme="majorHAnsi" w:hAnsiTheme="majorHAnsi"/>
          <w:b/>
          <w:sz w:val="36"/>
          <w:szCs w:val="36"/>
        </w:rPr>
        <w:t>FIRST PEOPLES DISAB</w:t>
      </w:r>
      <w:r>
        <w:rPr>
          <w:rFonts w:asciiTheme="majorHAnsi" w:hAnsiTheme="majorHAnsi"/>
          <w:b/>
          <w:sz w:val="36"/>
          <w:szCs w:val="36"/>
        </w:rPr>
        <w:t>I</w:t>
      </w:r>
      <w:r w:rsidRPr="00EB455E">
        <w:rPr>
          <w:rFonts w:asciiTheme="majorHAnsi" w:hAnsiTheme="majorHAnsi"/>
          <w:b/>
          <w:sz w:val="36"/>
          <w:szCs w:val="36"/>
        </w:rPr>
        <w:t>LITY NETWORK</w:t>
      </w:r>
      <w:r>
        <w:rPr>
          <w:rFonts w:asciiTheme="majorHAnsi" w:hAnsiTheme="majorHAnsi"/>
          <w:b/>
          <w:sz w:val="36"/>
          <w:szCs w:val="36"/>
        </w:rPr>
        <w:t xml:space="preserve"> (Australia)</w:t>
      </w:r>
    </w:p>
    <w:p w14:paraId="55577A3E" w14:textId="77777777" w:rsidR="007E42BF" w:rsidRPr="00EB455E" w:rsidRDefault="007E42BF" w:rsidP="007E42BF">
      <w:pPr>
        <w:rPr>
          <w:rFonts w:asciiTheme="majorHAnsi" w:hAnsiTheme="majorHAnsi"/>
          <w:b/>
          <w:sz w:val="28"/>
          <w:szCs w:val="28"/>
        </w:rPr>
      </w:pPr>
    </w:p>
    <w:p w14:paraId="17F96ECC" w14:textId="77777777" w:rsidR="007E42BF" w:rsidRPr="00EB455E" w:rsidRDefault="007E42BF" w:rsidP="007E42BF">
      <w:pPr>
        <w:rPr>
          <w:rFonts w:asciiTheme="majorHAnsi" w:hAnsiTheme="majorHAnsi"/>
          <w:b/>
          <w:sz w:val="28"/>
          <w:szCs w:val="28"/>
        </w:rPr>
      </w:pPr>
    </w:p>
    <w:p w14:paraId="50108EF0" w14:textId="0102BCA1" w:rsidR="007E42BF" w:rsidRPr="00EB455E" w:rsidRDefault="007E42BF" w:rsidP="007E42BF">
      <w:pPr>
        <w:rPr>
          <w:rFonts w:asciiTheme="majorHAnsi" w:hAnsiTheme="majorHAnsi"/>
          <w:b/>
          <w:sz w:val="28"/>
          <w:szCs w:val="28"/>
        </w:rPr>
      </w:pPr>
      <w:r>
        <w:rPr>
          <w:rFonts w:asciiTheme="majorHAnsi" w:hAnsiTheme="majorHAnsi"/>
          <w:b/>
          <w:sz w:val="28"/>
          <w:szCs w:val="28"/>
        </w:rPr>
        <w:t xml:space="preserve">Response to the </w:t>
      </w:r>
      <w:r w:rsidR="00E7265D">
        <w:rPr>
          <w:rFonts w:asciiTheme="majorHAnsi" w:hAnsiTheme="majorHAnsi"/>
          <w:b/>
          <w:sz w:val="28"/>
          <w:szCs w:val="28"/>
        </w:rPr>
        <w:t>Productivity</w:t>
      </w:r>
      <w:r>
        <w:rPr>
          <w:rFonts w:asciiTheme="majorHAnsi" w:hAnsiTheme="majorHAnsi"/>
          <w:b/>
          <w:sz w:val="28"/>
          <w:szCs w:val="28"/>
        </w:rPr>
        <w:t xml:space="preserve"> </w:t>
      </w:r>
      <w:r w:rsidR="00E7265D">
        <w:rPr>
          <w:rFonts w:asciiTheme="majorHAnsi" w:hAnsiTheme="majorHAnsi"/>
          <w:b/>
          <w:sz w:val="28"/>
          <w:szCs w:val="28"/>
        </w:rPr>
        <w:t>Commission</w:t>
      </w:r>
      <w:r>
        <w:rPr>
          <w:rFonts w:asciiTheme="majorHAnsi" w:hAnsiTheme="majorHAnsi"/>
          <w:b/>
          <w:sz w:val="28"/>
          <w:szCs w:val="28"/>
        </w:rPr>
        <w:t xml:space="preserve"> Pos</w:t>
      </w:r>
      <w:r w:rsidR="00E7265D">
        <w:rPr>
          <w:rFonts w:asciiTheme="majorHAnsi" w:hAnsiTheme="majorHAnsi"/>
          <w:b/>
          <w:sz w:val="28"/>
          <w:szCs w:val="28"/>
        </w:rPr>
        <w:t>i</w:t>
      </w:r>
      <w:r>
        <w:rPr>
          <w:rFonts w:asciiTheme="majorHAnsi" w:hAnsiTheme="majorHAnsi"/>
          <w:b/>
          <w:sz w:val="28"/>
          <w:szCs w:val="28"/>
        </w:rPr>
        <w:t>tion Paper on National Di</w:t>
      </w:r>
      <w:r w:rsidR="00E7265D">
        <w:rPr>
          <w:rFonts w:asciiTheme="majorHAnsi" w:hAnsiTheme="majorHAnsi"/>
          <w:b/>
          <w:sz w:val="28"/>
          <w:szCs w:val="28"/>
        </w:rPr>
        <w:t>sa</w:t>
      </w:r>
      <w:r>
        <w:rPr>
          <w:rFonts w:asciiTheme="majorHAnsi" w:hAnsiTheme="majorHAnsi"/>
          <w:b/>
          <w:sz w:val="28"/>
          <w:szCs w:val="28"/>
        </w:rPr>
        <w:t>bil</w:t>
      </w:r>
      <w:r w:rsidR="00E7265D">
        <w:rPr>
          <w:rFonts w:asciiTheme="majorHAnsi" w:hAnsiTheme="majorHAnsi"/>
          <w:b/>
          <w:sz w:val="28"/>
          <w:szCs w:val="28"/>
        </w:rPr>
        <w:t>i</w:t>
      </w:r>
      <w:r>
        <w:rPr>
          <w:rFonts w:asciiTheme="majorHAnsi" w:hAnsiTheme="majorHAnsi"/>
          <w:b/>
          <w:sz w:val="28"/>
          <w:szCs w:val="28"/>
        </w:rPr>
        <w:t>t</w:t>
      </w:r>
      <w:r w:rsidR="00E7265D">
        <w:rPr>
          <w:rFonts w:asciiTheme="majorHAnsi" w:hAnsiTheme="majorHAnsi"/>
          <w:b/>
          <w:sz w:val="28"/>
          <w:szCs w:val="28"/>
        </w:rPr>
        <w:t>y</w:t>
      </w:r>
      <w:r>
        <w:rPr>
          <w:rFonts w:asciiTheme="majorHAnsi" w:hAnsiTheme="majorHAnsi"/>
          <w:b/>
          <w:sz w:val="28"/>
          <w:szCs w:val="28"/>
        </w:rPr>
        <w:t xml:space="preserve"> Insurance Sch</w:t>
      </w:r>
      <w:r w:rsidR="00E7265D">
        <w:rPr>
          <w:rFonts w:asciiTheme="majorHAnsi" w:hAnsiTheme="majorHAnsi"/>
          <w:b/>
          <w:sz w:val="28"/>
          <w:szCs w:val="28"/>
        </w:rPr>
        <w:t>e</w:t>
      </w:r>
      <w:r w:rsidR="00A2272D">
        <w:rPr>
          <w:rFonts w:asciiTheme="majorHAnsi" w:hAnsiTheme="majorHAnsi"/>
          <w:b/>
          <w:sz w:val="28"/>
          <w:szCs w:val="28"/>
        </w:rPr>
        <w:t xml:space="preserve">me </w:t>
      </w:r>
      <w:r w:rsidR="00E7265D">
        <w:rPr>
          <w:rFonts w:asciiTheme="majorHAnsi" w:hAnsiTheme="majorHAnsi"/>
          <w:b/>
          <w:sz w:val="28"/>
          <w:szCs w:val="28"/>
        </w:rPr>
        <w:t>(NDIS) Costs</w:t>
      </w:r>
    </w:p>
    <w:p w14:paraId="2648636F" w14:textId="77777777" w:rsidR="007E42BF" w:rsidRPr="00EB455E" w:rsidRDefault="007E42BF" w:rsidP="007E42BF">
      <w:pPr>
        <w:pBdr>
          <w:bottom w:val="single" w:sz="12" w:space="1" w:color="auto"/>
        </w:pBdr>
        <w:rPr>
          <w:rFonts w:asciiTheme="majorHAnsi" w:hAnsiTheme="majorHAnsi"/>
          <w:b/>
          <w:sz w:val="28"/>
          <w:szCs w:val="28"/>
        </w:rPr>
      </w:pPr>
    </w:p>
    <w:p w14:paraId="421B4F6C" w14:textId="77777777" w:rsidR="007E42BF" w:rsidRPr="00EB455E" w:rsidRDefault="007E42BF" w:rsidP="007E42BF">
      <w:pPr>
        <w:rPr>
          <w:rFonts w:asciiTheme="majorHAnsi" w:hAnsiTheme="majorHAnsi"/>
          <w:sz w:val="28"/>
          <w:szCs w:val="28"/>
        </w:rPr>
      </w:pPr>
    </w:p>
    <w:p w14:paraId="2CC2C19F" w14:textId="77777777" w:rsidR="007E42BF" w:rsidRPr="00EB455E" w:rsidRDefault="007E42BF" w:rsidP="007E42BF">
      <w:pPr>
        <w:rPr>
          <w:rFonts w:asciiTheme="majorHAnsi" w:hAnsiTheme="majorHAnsi"/>
          <w:sz w:val="28"/>
          <w:szCs w:val="28"/>
        </w:rPr>
      </w:pPr>
    </w:p>
    <w:p w14:paraId="468AAD01" w14:textId="77777777" w:rsidR="007E42BF" w:rsidRPr="00EB455E" w:rsidRDefault="007E42BF" w:rsidP="007E42BF">
      <w:pPr>
        <w:rPr>
          <w:rFonts w:asciiTheme="majorHAnsi" w:hAnsiTheme="majorHAnsi"/>
          <w:sz w:val="28"/>
          <w:szCs w:val="28"/>
        </w:rPr>
      </w:pPr>
    </w:p>
    <w:p w14:paraId="511BDAB3" w14:textId="202DC117" w:rsidR="007E42BF" w:rsidRPr="00E95295" w:rsidRDefault="00E7265D" w:rsidP="007E42BF">
      <w:pPr>
        <w:rPr>
          <w:rFonts w:asciiTheme="majorHAnsi" w:hAnsiTheme="majorHAnsi"/>
          <w:b/>
          <w:sz w:val="28"/>
          <w:szCs w:val="28"/>
        </w:rPr>
        <w:sectPr w:rsidR="007E42BF" w:rsidRPr="00E95295" w:rsidSect="00F66EB5">
          <w:headerReference w:type="default" r:id="rId10"/>
          <w:footerReference w:type="even" r:id="rId11"/>
          <w:footerReference w:type="default" r:id="rId12"/>
          <w:headerReference w:type="first" r:id="rId13"/>
          <w:pgSz w:w="11900" w:h="16840"/>
          <w:pgMar w:top="1440" w:right="1800" w:bottom="1440" w:left="1800" w:header="708" w:footer="708" w:gutter="0"/>
          <w:cols w:space="708"/>
          <w:docGrid w:linePitch="360"/>
        </w:sectPr>
      </w:pPr>
      <w:r>
        <w:rPr>
          <w:rFonts w:asciiTheme="majorHAnsi" w:hAnsiTheme="majorHAnsi"/>
          <w:b/>
          <w:sz w:val="28"/>
          <w:szCs w:val="28"/>
        </w:rPr>
        <w:t xml:space="preserve">July </w:t>
      </w:r>
      <w:r w:rsidR="007E42BF" w:rsidRPr="00EB455E">
        <w:rPr>
          <w:rFonts w:asciiTheme="majorHAnsi" w:hAnsiTheme="majorHAnsi"/>
          <w:b/>
          <w:sz w:val="28"/>
          <w:szCs w:val="28"/>
        </w:rPr>
        <w:t>201</w:t>
      </w:r>
      <w:r>
        <w:rPr>
          <w:rFonts w:asciiTheme="majorHAnsi" w:hAnsiTheme="majorHAnsi"/>
          <w:b/>
          <w:sz w:val="28"/>
          <w:szCs w:val="28"/>
        </w:rPr>
        <w:t>7</w:t>
      </w:r>
    </w:p>
    <w:p w14:paraId="4EDB3876" w14:textId="77777777" w:rsidR="00F60149" w:rsidRPr="00C0757D" w:rsidRDefault="00F60149" w:rsidP="00786B22">
      <w:pPr>
        <w:pStyle w:val="Heading1"/>
        <w:spacing w:line="360" w:lineRule="auto"/>
        <w:rPr>
          <w:color w:val="548DD4" w:themeColor="text2" w:themeTint="99"/>
        </w:rPr>
      </w:pPr>
      <w:r w:rsidRPr="00C0757D">
        <w:rPr>
          <w:color w:val="548DD4" w:themeColor="text2" w:themeTint="99"/>
        </w:rPr>
        <w:lastRenderedPageBreak/>
        <w:t xml:space="preserve">About First Peoples Disability Network </w:t>
      </w:r>
    </w:p>
    <w:p w14:paraId="4B11E760" w14:textId="77777777" w:rsidR="00F60149" w:rsidRPr="00C63CCB" w:rsidRDefault="00F60149" w:rsidP="00786B22">
      <w:pPr>
        <w:spacing w:line="360" w:lineRule="auto"/>
        <w:rPr>
          <w:rFonts w:ascii="Arial" w:hAnsi="Arial" w:cs="Arial"/>
        </w:rPr>
      </w:pPr>
    </w:p>
    <w:p w14:paraId="08E625EB" w14:textId="53CC0C72" w:rsidR="00F60149" w:rsidRPr="00C63CCB" w:rsidRDefault="00F60149" w:rsidP="00A2272D">
      <w:pPr>
        <w:spacing w:line="360" w:lineRule="auto"/>
        <w:jc w:val="both"/>
        <w:rPr>
          <w:rFonts w:ascii="Arial" w:eastAsia="Times New Roman" w:hAnsi="Arial" w:cs="Arial"/>
          <w:bCs/>
          <w:lang w:eastAsia="en-AU"/>
        </w:rPr>
      </w:pPr>
      <w:r>
        <w:rPr>
          <w:rFonts w:ascii="Arial" w:eastAsia="Times New Roman" w:hAnsi="Arial" w:cs="Arial"/>
          <w:bCs/>
          <w:lang w:eastAsia="en-AU"/>
        </w:rPr>
        <w:t xml:space="preserve">The </w:t>
      </w:r>
      <w:r w:rsidRPr="00C63CCB">
        <w:rPr>
          <w:rFonts w:ascii="Arial" w:eastAsia="Times New Roman" w:hAnsi="Arial" w:cs="Arial"/>
          <w:bCs/>
          <w:lang w:eastAsia="en-AU"/>
        </w:rPr>
        <w:t xml:space="preserve">First Peoples Disability Network (FPDN) is a national organisation established by, for and </w:t>
      </w:r>
      <w:r w:rsidR="00142B0D">
        <w:rPr>
          <w:rFonts w:ascii="Arial" w:eastAsia="Times New Roman" w:hAnsi="Arial" w:cs="Arial"/>
          <w:bCs/>
          <w:lang w:eastAsia="en-AU"/>
        </w:rPr>
        <w:t xml:space="preserve">on </w:t>
      </w:r>
      <w:r w:rsidRPr="00C63CCB">
        <w:rPr>
          <w:rFonts w:ascii="Arial" w:eastAsia="Times New Roman" w:hAnsi="Arial" w:cs="Arial"/>
          <w:bCs/>
          <w:lang w:eastAsia="en-AU"/>
        </w:rPr>
        <w:t xml:space="preserve">behalf of Aboriginal and Torres Strait Islander people, families and communities with lived experience of disability. </w:t>
      </w:r>
      <w:r w:rsidR="00142B0D">
        <w:rPr>
          <w:rFonts w:ascii="Arial" w:eastAsia="Times New Roman" w:hAnsi="Arial" w:cs="Arial"/>
          <w:bCs/>
          <w:lang w:eastAsia="en-AU"/>
        </w:rPr>
        <w:t>All of the Directors on the</w:t>
      </w:r>
      <w:r w:rsidRPr="00C63CCB">
        <w:rPr>
          <w:rFonts w:ascii="Arial" w:eastAsia="Times New Roman" w:hAnsi="Arial" w:cs="Arial"/>
          <w:bCs/>
          <w:lang w:eastAsia="en-AU"/>
        </w:rPr>
        <w:t xml:space="preserve"> Board</w:t>
      </w:r>
      <w:r w:rsidR="00142B0D">
        <w:rPr>
          <w:rFonts w:ascii="Arial" w:eastAsia="Times New Roman" w:hAnsi="Arial" w:cs="Arial"/>
          <w:bCs/>
          <w:lang w:eastAsia="en-AU"/>
        </w:rPr>
        <w:t xml:space="preserve"> are </w:t>
      </w:r>
      <w:r w:rsidRPr="00C63CCB">
        <w:rPr>
          <w:rFonts w:ascii="Arial" w:eastAsia="Times New Roman" w:hAnsi="Arial" w:cs="Arial"/>
          <w:bCs/>
          <w:lang w:eastAsia="en-AU"/>
        </w:rPr>
        <w:t>First Peoples with disability</w:t>
      </w:r>
      <w:r w:rsidR="00142B0D">
        <w:rPr>
          <w:rFonts w:ascii="Arial" w:eastAsia="Times New Roman" w:hAnsi="Arial" w:cs="Arial"/>
          <w:bCs/>
          <w:lang w:eastAsia="en-AU"/>
        </w:rPr>
        <w:t>.</w:t>
      </w:r>
      <w:r w:rsidRPr="00C63CCB">
        <w:rPr>
          <w:rFonts w:ascii="Arial" w:eastAsia="Times New Roman" w:hAnsi="Arial" w:cs="Arial"/>
          <w:bCs/>
          <w:lang w:eastAsia="en-AU"/>
        </w:rPr>
        <w:t xml:space="preserve"> </w:t>
      </w:r>
      <w:r w:rsidR="00142B0D">
        <w:rPr>
          <w:rFonts w:ascii="Arial" w:eastAsia="Times New Roman" w:hAnsi="Arial" w:cs="Arial"/>
          <w:bCs/>
          <w:lang w:eastAsia="en-AU"/>
        </w:rPr>
        <w:t>W</w:t>
      </w:r>
      <w:r w:rsidRPr="00C63CCB">
        <w:rPr>
          <w:rFonts w:ascii="Arial" w:eastAsia="Times New Roman" w:hAnsi="Arial" w:cs="Arial"/>
          <w:bCs/>
          <w:lang w:eastAsia="en-AU"/>
        </w:rPr>
        <w:t>e are guided by the lived experience of disability in determining our priorities and our way of doing business.</w:t>
      </w:r>
      <w:r>
        <w:rPr>
          <w:rFonts w:ascii="Arial" w:eastAsia="Times New Roman" w:hAnsi="Arial" w:cs="Arial"/>
          <w:bCs/>
          <w:lang w:eastAsia="en-AU"/>
        </w:rPr>
        <w:t xml:space="preserve">  FPDN can trace its origins to a gathering of Aboriginal and Torres Strait Islander people with disabilit</w:t>
      </w:r>
      <w:r w:rsidR="00142B0D">
        <w:rPr>
          <w:rFonts w:ascii="Arial" w:eastAsia="Times New Roman" w:hAnsi="Arial" w:cs="Arial"/>
          <w:bCs/>
          <w:lang w:eastAsia="en-AU"/>
        </w:rPr>
        <w:t>y</w:t>
      </w:r>
      <w:r>
        <w:rPr>
          <w:rFonts w:ascii="Arial" w:eastAsia="Times New Roman" w:hAnsi="Arial" w:cs="Arial"/>
          <w:bCs/>
          <w:lang w:eastAsia="en-AU"/>
        </w:rPr>
        <w:t xml:space="preserve"> held in Alice Springs in 1999.</w:t>
      </w:r>
      <w:r w:rsidRPr="00C63CCB">
        <w:rPr>
          <w:rFonts w:ascii="Arial" w:eastAsia="Times New Roman" w:hAnsi="Arial" w:cs="Arial"/>
          <w:bCs/>
          <w:lang w:eastAsia="en-AU"/>
        </w:rPr>
        <w:t xml:space="preserve"> </w:t>
      </w:r>
    </w:p>
    <w:p w14:paraId="00496C43" w14:textId="77777777" w:rsidR="00F60149" w:rsidRPr="00C63CCB" w:rsidRDefault="00F60149" w:rsidP="00786B22">
      <w:pPr>
        <w:spacing w:line="360" w:lineRule="auto"/>
        <w:rPr>
          <w:rFonts w:ascii="Arial" w:eastAsia="Times New Roman" w:hAnsi="Arial" w:cs="Arial"/>
          <w:bCs/>
          <w:lang w:eastAsia="en-AU"/>
        </w:rPr>
      </w:pPr>
    </w:p>
    <w:p w14:paraId="1BCAE92F" w14:textId="4BE63E40" w:rsidR="00F60149" w:rsidRPr="00C63CCB" w:rsidRDefault="00F60149" w:rsidP="00A2272D">
      <w:pPr>
        <w:spacing w:line="360" w:lineRule="auto"/>
        <w:jc w:val="both"/>
        <w:rPr>
          <w:rFonts w:ascii="Arial" w:eastAsia="Times New Roman" w:hAnsi="Arial" w:cs="Arial"/>
          <w:bCs/>
          <w:lang w:eastAsia="en-AU"/>
        </w:rPr>
      </w:pPr>
      <w:r w:rsidRPr="00C63CCB">
        <w:rPr>
          <w:rFonts w:ascii="Arial" w:eastAsia="Times New Roman" w:hAnsi="Arial" w:cs="Arial"/>
          <w:bCs/>
          <w:lang w:eastAsia="en-AU"/>
        </w:rPr>
        <w:t xml:space="preserve">FPDN is committed to research and policy development that captures the knowledge, expertise and experience of disability in our communities. FPDN aims to be the interface between the First Peoples disability community, policy makers and researchers in generating practical measures that secure the human rights of First Peoples within a social model of disability. We have a long-standing </w:t>
      </w:r>
      <w:r w:rsidR="00142B0D">
        <w:rPr>
          <w:rFonts w:ascii="Arial" w:eastAsia="Times New Roman" w:hAnsi="Arial" w:cs="Arial"/>
          <w:bCs/>
          <w:lang w:eastAsia="en-AU"/>
        </w:rPr>
        <w:t>and ongoing role</w:t>
      </w:r>
      <w:r w:rsidR="00142B0D" w:rsidRPr="00C63CCB">
        <w:rPr>
          <w:rFonts w:ascii="Arial" w:eastAsia="Times New Roman" w:hAnsi="Arial" w:cs="Arial"/>
          <w:bCs/>
          <w:lang w:eastAsia="en-AU"/>
        </w:rPr>
        <w:t xml:space="preserve"> </w:t>
      </w:r>
      <w:r w:rsidRPr="00C63CCB">
        <w:rPr>
          <w:rFonts w:ascii="Arial" w:eastAsia="Times New Roman" w:hAnsi="Arial" w:cs="Arial"/>
          <w:bCs/>
          <w:lang w:eastAsia="en-AU"/>
        </w:rPr>
        <w:t xml:space="preserve">advocating for the rights of First Peoples with disability through high-level policy advice to Australian Governments and in international human rights forums. </w:t>
      </w:r>
    </w:p>
    <w:p w14:paraId="5260754F" w14:textId="77777777" w:rsidR="00F60149" w:rsidRPr="00C63CCB" w:rsidRDefault="00F60149" w:rsidP="00A2272D">
      <w:pPr>
        <w:spacing w:line="360" w:lineRule="auto"/>
        <w:jc w:val="both"/>
        <w:rPr>
          <w:rFonts w:ascii="Arial" w:eastAsia="Times New Roman" w:hAnsi="Arial" w:cs="Arial"/>
          <w:bCs/>
          <w:lang w:eastAsia="en-AU"/>
        </w:rPr>
      </w:pPr>
    </w:p>
    <w:p w14:paraId="2B82006B" w14:textId="42713FD8" w:rsidR="00F60149" w:rsidRPr="00C63CCB" w:rsidRDefault="00F60149" w:rsidP="00A2272D">
      <w:pPr>
        <w:spacing w:line="360" w:lineRule="auto"/>
        <w:jc w:val="both"/>
        <w:rPr>
          <w:rFonts w:ascii="Arial" w:hAnsi="Arial" w:cs="Arial"/>
        </w:rPr>
      </w:pPr>
      <w:r w:rsidRPr="00C63CCB">
        <w:rPr>
          <w:rFonts w:ascii="Arial" w:eastAsia="Times New Roman" w:hAnsi="Arial" w:cs="Arial"/>
          <w:bCs/>
          <w:lang w:eastAsia="en-AU"/>
        </w:rPr>
        <w:t xml:space="preserve">FDPN is undertaking a </w:t>
      </w:r>
      <w:r w:rsidRPr="00C63CCB">
        <w:rPr>
          <w:rFonts w:ascii="Arial" w:hAnsi="Arial" w:cs="Arial"/>
        </w:rPr>
        <w:t xml:space="preserve">community-directed research program, called ‘Living our ways’ which is supported through the National Disability Research and Development Scheme, which is contributing to the research and evidence base on the unique circumstances and needs of Aboriginal and Torres Strait Islander people with disability. </w:t>
      </w:r>
    </w:p>
    <w:p w14:paraId="3556D932" w14:textId="77777777" w:rsidR="00F60149" w:rsidRPr="00C0757D" w:rsidRDefault="00F60149" w:rsidP="00786B22">
      <w:pPr>
        <w:pStyle w:val="Heading1"/>
        <w:spacing w:line="360" w:lineRule="auto"/>
        <w:rPr>
          <w:color w:val="548DD4" w:themeColor="text2" w:themeTint="99"/>
        </w:rPr>
      </w:pPr>
      <w:r w:rsidRPr="00C0757D">
        <w:rPr>
          <w:color w:val="548DD4" w:themeColor="text2" w:themeTint="99"/>
        </w:rPr>
        <w:t>Scope</w:t>
      </w:r>
    </w:p>
    <w:p w14:paraId="5FD72236" w14:textId="77777777" w:rsidR="00F60149" w:rsidRPr="00C63CCB" w:rsidRDefault="00F60149" w:rsidP="00786B22">
      <w:pPr>
        <w:spacing w:line="360" w:lineRule="auto"/>
        <w:rPr>
          <w:rFonts w:ascii="Arial" w:hAnsi="Arial" w:cs="Arial"/>
        </w:rPr>
      </w:pPr>
    </w:p>
    <w:p w14:paraId="5B4863A8" w14:textId="5AEEEA5A" w:rsidR="00F60149" w:rsidRPr="00C63CCB" w:rsidRDefault="00F60149" w:rsidP="00A2272D">
      <w:pPr>
        <w:spacing w:line="360" w:lineRule="auto"/>
        <w:jc w:val="both"/>
        <w:rPr>
          <w:rFonts w:ascii="Arial" w:hAnsi="Arial" w:cs="Arial"/>
        </w:rPr>
      </w:pPr>
      <w:r w:rsidRPr="00C63CCB">
        <w:rPr>
          <w:rFonts w:ascii="Arial" w:hAnsi="Arial" w:cs="Arial"/>
        </w:rPr>
        <w:t xml:space="preserve">This submission specifically addresses the request for information 6.1 (sub-point 4) regarding the implementation of the NDIS in Aboriginal and Torres Strait Islander communities as requested by the Productivity Commission in its position paper on NDIS costs (June 2017). </w:t>
      </w:r>
    </w:p>
    <w:p w14:paraId="03240F68" w14:textId="77777777" w:rsidR="00F60149" w:rsidRPr="00C63CCB" w:rsidRDefault="00F60149" w:rsidP="00786B22">
      <w:pPr>
        <w:spacing w:line="360" w:lineRule="auto"/>
        <w:rPr>
          <w:rFonts w:ascii="Arial" w:hAnsi="Arial" w:cs="Arial"/>
        </w:rPr>
      </w:pPr>
    </w:p>
    <w:p w14:paraId="70424E61" w14:textId="660C9AAF" w:rsidR="00F60149" w:rsidRPr="00C0757D" w:rsidRDefault="00F60149" w:rsidP="00A74E92">
      <w:pPr>
        <w:pStyle w:val="Heading1"/>
        <w:rPr>
          <w:color w:val="548DD4" w:themeColor="text2" w:themeTint="99"/>
        </w:rPr>
      </w:pPr>
      <w:r w:rsidRPr="00C0757D">
        <w:rPr>
          <w:color w:val="548DD4" w:themeColor="text2" w:themeTint="99"/>
        </w:rPr>
        <w:t xml:space="preserve">FPDN’s observations on NDIS </w:t>
      </w:r>
      <w:r w:rsidR="00A146B0" w:rsidRPr="00C0757D">
        <w:rPr>
          <w:color w:val="548DD4" w:themeColor="text2" w:themeTint="99"/>
        </w:rPr>
        <w:t xml:space="preserve">Cost Drivers </w:t>
      </w:r>
      <w:r w:rsidRPr="00C0757D">
        <w:rPr>
          <w:color w:val="548DD4" w:themeColor="text2" w:themeTint="99"/>
        </w:rPr>
        <w:t xml:space="preserve">with reference to issues </w:t>
      </w:r>
      <w:r w:rsidR="00A146B0" w:rsidRPr="00C0757D">
        <w:rPr>
          <w:color w:val="548DD4" w:themeColor="text2" w:themeTint="99"/>
        </w:rPr>
        <w:t>relating to the Aboriginal and Torres Strait Islander disability market</w:t>
      </w:r>
    </w:p>
    <w:p w14:paraId="3AC5CF68" w14:textId="77777777" w:rsidR="00F60149" w:rsidRPr="00C63CCB" w:rsidRDefault="00F60149" w:rsidP="00786B22">
      <w:pPr>
        <w:spacing w:line="360" w:lineRule="auto"/>
        <w:rPr>
          <w:rFonts w:ascii="Arial" w:hAnsi="Arial" w:cs="Arial"/>
        </w:rPr>
      </w:pPr>
    </w:p>
    <w:p w14:paraId="51B29F79" w14:textId="77777777" w:rsidR="00F60149" w:rsidRPr="00C63CCB" w:rsidRDefault="00F60149" w:rsidP="00A2272D">
      <w:pPr>
        <w:pStyle w:val="ListParagraph"/>
        <w:numPr>
          <w:ilvl w:val="0"/>
          <w:numId w:val="1"/>
        </w:numPr>
        <w:spacing w:line="360" w:lineRule="auto"/>
        <w:ind w:hanging="720"/>
        <w:jc w:val="both"/>
        <w:rPr>
          <w:rFonts w:ascii="Arial" w:hAnsi="Arial" w:cs="Arial"/>
          <w:b/>
        </w:rPr>
      </w:pPr>
      <w:r w:rsidRPr="00C63CCB">
        <w:rPr>
          <w:rFonts w:ascii="Arial" w:hAnsi="Arial" w:cs="Arial"/>
          <w:b/>
        </w:rPr>
        <w:t>The unique circumstances of Aboriginal and Torres Strait Islander people, its communities, and hence the attributes of the Aboriginal and Torres Strait Islander disability market, are not sufficiently understood within the NDIA and other government agencies.</w:t>
      </w:r>
    </w:p>
    <w:p w14:paraId="4C9CC4DD" w14:textId="77777777" w:rsidR="00F60149" w:rsidRPr="00C63CCB" w:rsidRDefault="00F60149" w:rsidP="00786B22">
      <w:pPr>
        <w:spacing w:line="360" w:lineRule="auto"/>
        <w:rPr>
          <w:rFonts w:ascii="Arial" w:hAnsi="Arial" w:cs="Arial"/>
        </w:rPr>
      </w:pPr>
    </w:p>
    <w:p w14:paraId="35393F4F" w14:textId="3EC52B34" w:rsidR="00F60149" w:rsidRPr="00C63CCB" w:rsidRDefault="00F60149" w:rsidP="00A2272D">
      <w:pPr>
        <w:spacing w:line="360" w:lineRule="auto"/>
        <w:jc w:val="both"/>
        <w:rPr>
          <w:rFonts w:ascii="Arial" w:hAnsi="Arial" w:cs="Arial"/>
        </w:rPr>
      </w:pPr>
      <w:r w:rsidRPr="00C63CCB">
        <w:rPr>
          <w:rFonts w:ascii="Arial" w:hAnsi="Arial" w:cs="Arial"/>
        </w:rPr>
        <w:t xml:space="preserve">In March 2017, the Australian Bureau of Statistics produced an occasional paper ‘Social and Economic Wellbeing of Aboriginal and Torres Strait Islander People with Disability’ (ABS, March 2017, Rel. 4174.0). </w:t>
      </w:r>
      <w:r>
        <w:rPr>
          <w:rFonts w:ascii="Arial" w:hAnsi="Arial" w:cs="Arial"/>
        </w:rPr>
        <w:t>U</w:t>
      </w:r>
      <w:r w:rsidRPr="00C63CCB">
        <w:rPr>
          <w:rFonts w:ascii="Arial" w:hAnsi="Arial" w:cs="Arial"/>
        </w:rPr>
        <w:t>sing data from the N</w:t>
      </w:r>
      <w:r>
        <w:rPr>
          <w:rFonts w:ascii="Arial" w:hAnsi="Arial" w:cs="Arial"/>
        </w:rPr>
        <w:t xml:space="preserve">ational </w:t>
      </w:r>
      <w:r w:rsidRPr="00C63CCB">
        <w:rPr>
          <w:rFonts w:ascii="Arial" w:hAnsi="Arial" w:cs="Arial"/>
        </w:rPr>
        <w:t>A</w:t>
      </w:r>
      <w:r>
        <w:rPr>
          <w:rFonts w:ascii="Arial" w:hAnsi="Arial" w:cs="Arial"/>
        </w:rPr>
        <w:t xml:space="preserve">boriginal </w:t>
      </w:r>
      <w:r w:rsidRPr="00C63CCB">
        <w:rPr>
          <w:rFonts w:ascii="Arial" w:hAnsi="Arial" w:cs="Arial"/>
        </w:rPr>
        <w:t>T</w:t>
      </w:r>
      <w:r>
        <w:rPr>
          <w:rFonts w:ascii="Arial" w:hAnsi="Arial" w:cs="Arial"/>
        </w:rPr>
        <w:t xml:space="preserve">orres </w:t>
      </w:r>
      <w:r w:rsidRPr="00C63CCB">
        <w:rPr>
          <w:rFonts w:ascii="Arial" w:hAnsi="Arial" w:cs="Arial"/>
        </w:rPr>
        <w:t>S</w:t>
      </w:r>
      <w:r>
        <w:rPr>
          <w:rFonts w:ascii="Arial" w:hAnsi="Arial" w:cs="Arial"/>
        </w:rPr>
        <w:t xml:space="preserve">trait </w:t>
      </w:r>
      <w:r w:rsidRPr="00C63CCB">
        <w:rPr>
          <w:rFonts w:ascii="Arial" w:hAnsi="Arial" w:cs="Arial"/>
        </w:rPr>
        <w:t>I</w:t>
      </w:r>
      <w:r>
        <w:rPr>
          <w:rFonts w:ascii="Arial" w:hAnsi="Arial" w:cs="Arial"/>
        </w:rPr>
        <w:t xml:space="preserve">slander </w:t>
      </w:r>
      <w:r w:rsidRPr="00C63CCB">
        <w:rPr>
          <w:rFonts w:ascii="Arial" w:hAnsi="Arial" w:cs="Arial"/>
        </w:rPr>
        <w:t>S</w:t>
      </w:r>
      <w:r>
        <w:rPr>
          <w:rFonts w:ascii="Arial" w:hAnsi="Arial" w:cs="Arial"/>
        </w:rPr>
        <w:t xml:space="preserve">ocial </w:t>
      </w:r>
      <w:r w:rsidRPr="00C63CCB">
        <w:rPr>
          <w:rFonts w:ascii="Arial" w:hAnsi="Arial" w:cs="Arial"/>
        </w:rPr>
        <w:t>S</w:t>
      </w:r>
      <w:r>
        <w:rPr>
          <w:rFonts w:ascii="Arial" w:hAnsi="Arial" w:cs="Arial"/>
        </w:rPr>
        <w:t>urvey</w:t>
      </w:r>
      <w:r w:rsidRPr="00C63CCB">
        <w:rPr>
          <w:rFonts w:ascii="Arial" w:hAnsi="Arial" w:cs="Arial"/>
        </w:rPr>
        <w:t xml:space="preserve">, </w:t>
      </w:r>
      <w:r>
        <w:rPr>
          <w:rFonts w:ascii="Arial" w:hAnsi="Arial" w:cs="Arial"/>
        </w:rPr>
        <w:t xml:space="preserve">which surveys Aboriginal and Torres Strait Islander people aged 15 and over living in private households, </w:t>
      </w:r>
      <w:r w:rsidRPr="00C63CCB">
        <w:rPr>
          <w:rFonts w:ascii="Arial" w:hAnsi="Arial" w:cs="Arial"/>
        </w:rPr>
        <w:t>th</w:t>
      </w:r>
      <w:r>
        <w:rPr>
          <w:rFonts w:ascii="Arial" w:hAnsi="Arial" w:cs="Arial"/>
        </w:rPr>
        <w:t>e</w:t>
      </w:r>
      <w:r w:rsidRPr="00C63CCB">
        <w:rPr>
          <w:rFonts w:ascii="Arial" w:hAnsi="Arial" w:cs="Arial"/>
        </w:rPr>
        <w:t xml:space="preserve"> occasional paper was produced as a consequence of a</w:t>
      </w:r>
      <w:r>
        <w:rPr>
          <w:rFonts w:ascii="Arial" w:hAnsi="Arial" w:cs="Arial"/>
        </w:rPr>
        <w:t>n historic</w:t>
      </w:r>
      <w:r w:rsidRPr="00C63CCB">
        <w:rPr>
          <w:rFonts w:ascii="Arial" w:hAnsi="Arial" w:cs="Arial"/>
        </w:rPr>
        <w:t xml:space="preserve"> partnership with FPDN</w:t>
      </w:r>
      <w:r>
        <w:rPr>
          <w:rFonts w:ascii="Arial" w:hAnsi="Arial" w:cs="Arial"/>
        </w:rPr>
        <w:t>.</w:t>
      </w:r>
      <w:r w:rsidR="00F11F52">
        <w:rPr>
          <w:rFonts w:ascii="Arial" w:hAnsi="Arial" w:cs="Arial"/>
        </w:rPr>
        <w:t xml:space="preserve"> </w:t>
      </w:r>
      <w:r>
        <w:rPr>
          <w:rFonts w:ascii="Arial" w:hAnsi="Arial" w:cs="Arial"/>
        </w:rPr>
        <w:t xml:space="preserve">The </w:t>
      </w:r>
      <w:r w:rsidR="00F11F52">
        <w:rPr>
          <w:rFonts w:ascii="Arial" w:hAnsi="Arial" w:cs="Arial"/>
        </w:rPr>
        <w:t>purpose</w:t>
      </w:r>
      <w:r>
        <w:rPr>
          <w:rFonts w:ascii="Arial" w:hAnsi="Arial" w:cs="Arial"/>
        </w:rPr>
        <w:t xml:space="preserve"> of the partnership is to produce </w:t>
      </w:r>
      <w:r w:rsidRPr="00C63CCB">
        <w:rPr>
          <w:rFonts w:ascii="Arial" w:hAnsi="Arial" w:cs="Arial"/>
        </w:rPr>
        <w:t>consistent data on prevalence and comparative health and wellbeing outcomes for Aboriginal and Torres Strait people with dis</w:t>
      </w:r>
      <w:r>
        <w:rPr>
          <w:rFonts w:ascii="Arial" w:hAnsi="Arial" w:cs="Arial"/>
        </w:rPr>
        <w:t>a</w:t>
      </w:r>
      <w:r w:rsidRPr="00C63CCB">
        <w:rPr>
          <w:rFonts w:ascii="Arial" w:hAnsi="Arial" w:cs="Arial"/>
        </w:rPr>
        <w:t>bil</w:t>
      </w:r>
      <w:r>
        <w:rPr>
          <w:rFonts w:ascii="Arial" w:hAnsi="Arial" w:cs="Arial"/>
        </w:rPr>
        <w:t>i</w:t>
      </w:r>
      <w:r w:rsidRPr="00C63CCB">
        <w:rPr>
          <w:rFonts w:ascii="Arial" w:hAnsi="Arial" w:cs="Arial"/>
        </w:rPr>
        <w:t>ty compared to the</w:t>
      </w:r>
      <w:r>
        <w:rPr>
          <w:rFonts w:ascii="Arial" w:hAnsi="Arial" w:cs="Arial"/>
        </w:rPr>
        <w:t xml:space="preserve"> </w:t>
      </w:r>
      <w:r w:rsidRPr="00C63CCB">
        <w:rPr>
          <w:rFonts w:ascii="Arial" w:hAnsi="Arial" w:cs="Arial"/>
        </w:rPr>
        <w:t>A</w:t>
      </w:r>
      <w:r>
        <w:rPr>
          <w:rFonts w:ascii="Arial" w:hAnsi="Arial" w:cs="Arial"/>
        </w:rPr>
        <w:t>b</w:t>
      </w:r>
      <w:r w:rsidRPr="00C63CCB">
        <w:rPr>
          <w:rFonts w:ascii="Arial" w:hAnsi="Arial" w:cs="Arial"/>
        </w:rPr>
        <w:t>or</w:t>
      </w:r>
      <w:r>
        <w:rPr>
          <w:rFonts w:ascii="Arial" w:hAnsi="Arial" w:cs="Arial"/>
        </w:rPr>
        <w:t>i</w:t>
      </w:r>
      <w:r w:rsidRPr="00C63CCB">
        <w:rPr>
          <w:rFonts w:ascii="Arial" w:hAnsi="Arial" w:cs="Arial"/>
        </w:rPr>
        <w:t>g</w:t>
      </w:r>
      <w:r>
        <w:rPr>
          <w:rFonts w:ascii="Arial" w:hAnsi="Arial" w:cs="Arial"/>
        </w:rPr>
        <w:t>i</w:t>
      </w:r>
      <w:r w:rsidRPr="00C63CCB">
        <w:rPr>
          <w:rFonts w:ascii="Arial" w:hAnsi="Arial" w:cs="Arial"/>
        </w:rPr>
        <w:t>nal and Torres Strait Islander</w:t>
      </w:r>
      <w:r>
        <w:rPr>
          <w:rFonts w:ascii="Arial" w:hAnsi="Arial" w:cs="Arial"/>
        </w:rPr>
        <w:t xml:space="preserve"> p</w:t>
      </w:r>
      <w:r w:rsidR="00F11F52">
        <w:rPr>
          <w:rFonts w:ascii="Arial" w:hAnsi="Arial" w:cs="Arial"/>
        </w:rPr>
        <w:t>opulation</w:t>
      </w:r>
      <w:r w:rsidRPr="00C63CCB">
        <w:rPr>
          <w:rFonts w:ascii="Arial" w:hAnsi="Arial" w:cs="Arial"/>
        </w:rPr>
        <w:t xml:space="preserve"> as a whole. The comp</w:t>
      </w:r>
      <w:r>
        <w:rPr>
          <w:rFonts w:ascii="Arial" w:hAnsi="Arial" w:cs="Arial"/>
        </w:rPr>
        <w:t>l</w:t>
      </w:r>
      <w:r w:rsidRPr="00C63CCB">
        <w:rPr>
          <w:rFonts w:ascii="Arial" w:hAnsi="Arial" w:cs="Arial"/>
        </w:rPr>
        <w:t>ete ABS paper and FPDN’s data synopsis are attached as Appendices to this</w:t>
      </w:r>
      <w:r>
        <w:rPr>
          <w:rFonts w:ascii="Arial" w:hAnsi="Arial" w:cs="Arial"/>
        </w:rPr>
        <w:t xml:space="preserve"> position paper, with key statist</w:t>
      </w:r>
      <w:r w:rsidRPr="00C63CCB">
        <w:rPr>
          <w:rFonts w:ascii="Arial" w:hAnsi="Arial" w:cs="Arial"/>
        </w:rPr>
        <w:t>ics</w:t>
      </w:r>
      <w:r>
        <w:rPr>
          <w:rFonts w:ascii="Arial" w:hAnsi="Arial" w:cs="Arial"/>
        </w:rPr>
        <w:t xml:space="preserve"> highlighted below:</w:t>
      </w:r>
      <w:r w:rsidRPr="00C63CCB">
        <w:rPr>
          <w:rFonts w:ascii="Arial" w:hAnsi="Arial" w:cs="Arial"/>
        </w:rPr>
        <w:t xml:space="preserve"> </w:t>
      </w:r>
    </w:p>
    <w:p w14:paraId="703E7830" w14:textId="77777777" w:rsidR="00F60149" w:rsidRPr="00C63CCB" w:rsidRDefault="00F60149" w:rsidP="00786B22">
      <w:pPr>
        <w:spacing w:line="360" w:lineRule="auto"/>
        <w:rPr>
          <w:rFonts w:ascii="Arial" w:hAnsi="Arial" w:cs="Arial"/>
        </w:rPr>
      </w:pPr>
    </w:p>
    <w:p w14:paraId="35744C36" w14:textId="08DFF670" w:rsidR="00F60149" w:rsidRPr="00BA68BE" w:rsidRDefault="00F60149" w:rsidP="00786B22">
      <w:pPr>
        <w:widowControl w:val="0"/>
        <w:autoSpaceDE w:val="0"/>
        <w:autoSpaceDN w:val="0"/>
        <w:adjustRightInd w:val="0"/>
        <w:spacing w:line="360" w:lineRule="auto"/>
        <w:rPr>
          <w:rFonts w:ascii="Arial" w:hAnsi="Arial" w:cs="Arial"/>
          <w:i/>
        </w:rPr>
      </w:pPr>
      <w:r w:rsidRPr="00C63CCB">
        <w:rPr>
          <w:rFonts w:ascii="Arial" w:hAnsi="Arial" w:cs="Arial"/>
          <w:i/>
        </w:rPr>
        <w:t>Prevalence of disability:</w:t>
      </w:r>
    </w:p>
    <w:tbl>
      <w:tblPr>
        <w:tblStyle w:val="TableGrid"/>
        <w:tblW w:w="0" w:type="auto"/>
        <w:tblInd w:w="108" w:type="dxa"/>
        <w:tblLook w:val="04A0" w:firstRow="1" w:lastRow="0" w:firstColumn="1" w:lastColumn="0" w:noHBand="0" w:noVBand="1"/>
      </w:tblPr>
      <w:tblGrid>
        <w:gridCol w:w="6237"/>
        <w:gridCol w:w="2171"/>
      </w:tblGrid>
      <w:tr w:rsidR="00F60149" w14:paraId="56EECF1D" w14:textId="77777777" w:rsidTr="00BA68BE">
        <w:tc>
          <w:tcPr>
            <w:tcW w:w="6237" w:type="dxa"/>
          </w:tcPr>
          <w:p w14:paraId="499C7328" w14:textId="77777777" w:rsidR="00F60149" w:rsidRDefault="00F60149" w:rsidP="00786B22">
            <w:pPr>
              <w:widowControl w:val="0"/>
              <w:autoSpaceDE w:val="0"/>
              <w:autoSpaceDN w:val="0"/>
              <w:adjustRightInd w:val="0"/>
              <w:spacing w:line="360" w:lineRule="auto"/>
              <w:rPr>
                <w:rFonts w:ascii="Arial" w:hAnsi="Arial" w:cs="Arial"/>
              </w:rPr>
            </w:pPr>
            <w:r>
              <w:rPr>
                <w:rFonts w:ascii="Arial" w:hAnsi="Arial" w:cs="Arial"/>
              </w:rPr>
              <w:t xml:space="preserve">Percent of </w:t>
            </w:r>
            <w:r w:rsidRPr="00C63CCB">
              <w:rPr>
                <w:rFonts w:ascii="Arial" w:hAnsi="Arial" w:cs="Arial"/>
              </w:rPr>
              <w:t xml:space="preserve">Aboriginal and Torres Strait Islander </w:t>
            </w:r>
            <w:r>
              <w:rPr>
                <w:rFonts w:ascii="Arial" w:hAnsi="Arial" w:cs="Arial"/>
              </w:rPr>
              <w:t>population reporting</w:t>
            </w:r>
            <w:r w:rsidRPr="00C63CCB">
              <w:rPr>
                <w:rFonts w:ascii="Arial" w:hAnsi="Arial" w:cs="Arial"/>
              </w:rPr>
              <w:t xml:space="preserve"> some disability </w:t>
            </w:r>
            <w:r>
              <w:rPr>
                <w:rFonts w:ascii="Arial" w:hAnsi="Arial" w:cs="Arial"/>
              </w:rPr>
              <w:t>(rate)</w:t>
            </w:r>
          </w:p>
        </w:tc>
        <w:tc>
          <w:tcPr>
            <w:tcW w:w="2171" w:type="dxa"/>
          </w:tcPr>
          <w:p w14:paraId="11FAA092" w14:textId="77777777" w:rsidR="00F60149" w:rsidRDefault="00F60149" w:rsidP="00786B22">
            <w:pPr>
              <w:widowControl w:val="0"/>
              <w:autoSpaceDE w:val="0"/>
              <w:autoSpaceDN w:val="0"/>
              <w:adjustRightInd w:val="0"/>
              <w:spacing w:line="360" w:lineRule="auto"/>
              <w:rPr>
                <w:rFonts w:ascii="Arial" w:hAnsi="Arial" w:cs="Arial"/>
              </w:rPr>
            </w:pPr>
            <w:r>
              <w:rPr>
                <w:rFonts w:ascii="Arial" w:hAnsi="Arial" w:cs="Arial"/>
              </w:rPr>
              <w:t>45%</w:t>
            </w:r>
          </w:p>
        </w:tc>
      </w:tr>
      <w:tr w:rsidR="00F60149" w14:paraId="07617276" w14:textId="77777777" w:rsidTr="00BA68BE">
        <w:tc>
          <w:tcPr>
            <w:tcW w:w="6237" w:type="dxa"/>
          </w:tcPr>
          <w:p w14:paraId="228C6FB7" w14:textId="77777777" w:rsidR="00F60149" w:rsidRDefault="00F60149" w:rsidP="00786B22">
            <w:pPr>
              <w:widowControl w:val="0"/>
              <w:autoSpaceDE w:val="0"/>
              <w:autoSpaceDN w:val="0"/>
              <w:adjustRightInd w:val="0"/>
              <w:spacing w:line="360" w:lineRule="auto"/>
              <w:rPr>
                <w:rFonts w:ascii="Arial" w:hAnsi="Arial" w:cs="Arial"/>
              </w:rPr>
            </w:pPr>
            <w:r w:rsidRPr="00C63CCB">
              <w:rPr>
                <w:rFonts w:ascii="Arial" w:hAnsi="Arial" w:cs="Arial"/>
              </w:rPr>
              <w:t xml:space="preserve">No. </w:t>
            </w:r>
            <w:r>
              <w:rPr>
                <w:rFonts w:ascii="Arial" w:hAnsi="Arial" w:cs="Arial"/>
              </w:rPr>
              <w:t xml:space="preserve">of </w:t>
            </w:r>
            <w:r w:rsidRPr="00C63CCB">
              <w:rPr>
                <w:rFonts w:ascii="Arial" w:hAnsi="Arial" w:cs="Arial"/>
              </w:rPr>
              <w:t xml:space="preserve">Aboriginal and Torres Strait Islander people </w:t>
            </w:r>
            <w:r>
              <w:rPr>
                <w:rFonts w:ascii="Arial" w:hAnsi="Arial" w:cs="Arial"/>
              </w:rPr>
              <w:t>aged 15 and over with severe and profound disability</w:t>
            </w:r>
          </w:p>
        </w:tc>
        <w:tc>
          <w:tcPr>
            <w:tcW w:w="2171" w:type="dxa"/>
          </w:tcPr>
          <w:p w14:paraId="00A693B4" w14:textId="77777777" w:rsidR="00F60149" w:rsidRPr="00C63CCB" w:rsidRDefault="00F60149" w:rsidP="00786B22">
            <w:pPr>
              <w:widowControl w:val="0"/>
              <w:autoSpaceDE w:val="0"/>
              <w:autoSpaceDN w:val="0"/>
              <w:adjustRightInd w:val="0"/>
              <w:spacing w:line="360" w:lineRule="auto"/>
              <w:rPr>
                <w:rFonts w:ascii="Arial" w:hAnsi="Arial" w:cs="Arial"/>
              </w:rPr>
            </w:pPr>
            <w:r w:rsidRPr="00C63CCB">
              <w:rPr>
                <w:rFonts w:ascii="Arial" w:hAnsi="Arial" w:cs="Arial"/>
              </w:rPr>
              <w:t>34,300</w:t>
            </w:r>
          </w:p>
          <w:p w14:paraId="117D1A2A" w14:textId="77777777" w:rsidR="00F60149" w:rsidRDefault="00F60149" w:rsidP="00786B22">
            <w:pPr>
              <w:widowControl w:val="0"/>
              <w:autoSpaceDE w:val="0"/>
              <w:autoSpaceDN w:val="0"/>
              <w:adjustRightInd w:val="0"/>
              <w:spacing w:line="360" w:lineRule="auto"/>
              <w:rPr>
                <w:rFonts w:ascii="Arial" w:hAnsi="Arial" w:cs="Arial"/>
              </w:rPr>
            </w:pPr>
          </w:p>
        </w:tc>
      </w:tr>
      <w:tr w:rsidR="00F60149" w14:paraId="412F021D" w14:textId="77777777" w:rsidTr="00BA68BE">
        <w:tc>
          <w:tcPr>
            <w:tcW w:w="6237" w:type="dxa"/>
          </w:tcPr>
          <w:p w14:paraId="4070D67F" w14:textId="77777777" w:rsidR="00F60149" w:rsidRDefault="00F60149" w:rsidP="00786B22">
            <w:pPr>
              <w:widowControl w:val="0"/>
              <w:autoSpaceDE w:val="0"/>
              <w:autoSpaceDN w:val="0"/>
              <w:adjustRightInd w:val="0"/>
              <w:spacing w:line="360" w:lineRule="auto"/>
              <w:rPr>
                <w:rFonts w:ascii="Arial" w:hAnsi="Arial" w:cs="Arial"/>
              </w:rPr>
            </w:pPr>
            <w:r>
              <w:rPr>
                <w:rFonts w:ascii="Arial" w:hAnsi="Arial" w:cs="Arial"/>
              </w:rPr>
              <w:t xml:space="preserve">Percent of </w:t>
            </w:r>
            <w:r w:rsidRPr="00C63CCB">
              <w:rPr>
                <w:rFonts w:ascii="Arial" w:hAnsi="Arial" w:cs="Arial"/>
              </w:rPr>
              <w:t xml:space="preserve">Aboriginal and Torres Strait Islander </w:t>
            </w:r>
            <w:r>
              <w:rPr>
                <w:rFonts w:ascii="Arial" w:hAnsi="Arial" w:cs="Arial"/>
              </w:rPr>
              <w:t>with</w:t>
            </w:r>
            <w:r w:rsidRPr="00C63CCB">
              <w:rPr>
                <w:rFonts w:ascii="Arial" w:hAnsi="Arial" w:cs="Arial"/>
              </w:rPr>
              <w:t xml:space="preserve"> severe and profound disability </w:t>
            </w:r>
            <w:r>
              <w:rPr>
                <w:rFonts w:ascii="Arial" w:hAnsi="Arial" w:cs="Arial"/>
              </w:rPr>
              <w:t xml:space="preserve">(rate) </w:t>
            </w:r>
          </w:p>
        </w:tc>
        <w:tc>
          <w:tcPr>
            <w:tcW w:w="2171" w:type="dxa"/>
          </w:tcPr>
          <w:p w14:paraId="43E19C1E" w14:textId="77777777" w:rsidR="00F60149" w:rsidRDefault="00F60149" w:rsidP="00786B22">
            <w:pPr>
              <w:widowControl w:val="0"/>
              <w:autoSpaceDE w:val="0"/>
              <w:autoSpaceDN w:val="0"/>
              <w:adjustRightInd w:val="0"/>
              <w:spacing w:line="360" w:lineRule="auto"/>
              <w:rPr>
                <w:rFonts w:ascii="Arial" w:hAnsi="Arial" w:cs="Arial"/>
              </w:rPr>
            </w:pPr>
            <w:r w:rsidRPr="00C63CCB">
              <w:rPr>
                <w:rFonts w:ascii="Arial" w:hAnsi="Arial" w:cs="Arial"/>
              </w:rPr>
              <w:t>7.7%</w:t>
            </w:r>
          </w:p>
        </w:tc>
      </w:tr>
      <w:tr w:rsidR="00F60149" w14:paraId="28240432" w14:textId="77777777" w:rsidTr="00BA68BE">
        <w:tc>
          <w:tcPr>
            <w:tcW w:w="6237" w:type="dxa"/>
          </w:tcPr>
          <w:p w14:paraId="4370FCDC" w14:textId="77777777" w:rsidR="00F60149" w:rsidRDefault="00F60149" w:rsidP="00786B22">
            <w:pPr>
              <w:widowControl w:val="0"/>
              <w:autoSpaceDE w:val="0"/>
              <w:autoSpaceDN w:val="0"/>
              <w:adjustRightInd w:val="0"/>
              <w:spacing w:line="360" w:lineRule="auto"/>
              <w:rPr>
                <w:rFonts w:ascii="Arial" w:hAnsi="Arial" w:cs="Arial"/>
              </w:rPr>
            </w:pPr>
            <w:r w:rsidRPr="00C63CCB">
              <w:rPr>
                <w:rFonts w:ascii="Arial" w:hAnsi="Arial" w:cs="Arial"/>
              </w:rPr>
              <w:t>Comparator: Othe</w:t>
            </w:r>
            <w:r>
              <w:rPr>
                <w:rFonts w:ascii="Arial" w:hAnsi="Arial" w:cs="Arial"/>
              </w:rPr>
              <w:t>r Australians - No people with s</w:t>
            </w:r>
            <w:r w:rsidRPr="00C63CCB">
              <w:rPr>
                <w:rFonts w:ascii="Arial" w:hAnsi="Arial" w:cs="Arial"/>
              </w:rPr>
              <w:t>eve</w:t>
            </w:r>
            <w:r>
              <w:rPr>
                <w:rFonts w:ascii="Arial" w:hAnsi="Arial" w:cs="Arial"/>
              </w:rPr>
              <w:t xml:space="preserve">re and profound disability </w:t>
            </w:r>
          </w:p>
        </w:tc>
        <w:tc>
          <w:tcPr>
            <w:tcW w:w="2171" w:type="dxa"/>
          </w:tcPr>
          <w:p w14:paraId="60A15418" w14:textId="77777777" w:rsidR="00F60149" w:rsidRDefault="00F60149" w:rsidP="00786B22">
            <w:pPr>
              <w:widowControl w:val="0"/>
              <w:autoSpaceDE w:val="0"/>
              <w:autoSpaceDN w:val="0"/>
              <w:adjustRightInd w:val="0"/>
              <w:spacing w:line="360" w:lineRule="auto"/>
              <w:rPr>
                <w:rFonts w:ascii="Arial" w:hAnsi="Arial" w:cs="Arial"/>
              </w:rPr>
            </w:pPr>
            <w:r>
              <w:rPr>
                <w:rFonts w:ascii="Arial" w:hAnsi="Arial" w:cs="Arial"/>
              </w:rPr>
              <w:t>4.6%</w:t>
            </w:r>
          </w:p>
        </w:tc>
      </w:tr>
      <w:tr w:rsidR="00F60149" w14:paraId="159D3F9B" w14:textId="77777777" w:rsidTr="00BA68BE">
        <w:tc>
          <w:tcPr>
            <w:tcW w:w="6237" w:type="dxa"/>
          </w:tcPr>
          <w:p w14:paraId="08C1C616" w14:textId="77777777" w:rsidR="00F60149" w:rsidRPr="00C63CCB" w:rsidRDefault="00F60149" w:rsidP="00786B22">
            <w:pPr>
              <w:widowControl w:val="0"/>
              <w:autoSpaceDE w:val="0"/>
              <w:autoSpaceDN w:val="0"/>
              <w:adjustRightInd w:val="0"/>
              <w:spacing w:line="360" w:lineRule="auto"/>
              <w:rPr>
                <w:rFonts w:ascii="Arial" w:hAnsi="Arial" w:cs="Arial"/>
              </w:rPr>
            </w:pPr>
            <w:r w:rsidRPr="00C63CCB">
              <w:rPr>
                <w:rFonts w:ascii="Arial" w:hAnsi="Arial" w:cs="Arial"/>
              </w:rPr>
              <w:t xml:space="preserve">Age adjusted ratio  </w:t>
            </w:r>
          </w:p>
          <w:p w14:paraId="0CD8FE41" w14:textId="77777777" w:rsidR="00F60149" w:rsidRDefault="00F60149" w:rsidP="00786B22">
            <w:pPr>
              <w:widowControl w:val="0"/>
              <w:autoSpaceDE w:val="0"/>
              <w:autoSpaceDN w:val="0"/>
              <w:adjustRightInd w:val="0"/>
              <w:spacing w:line="360" w:lineRule="auto"/>
              <w:rPr>
                <w:rFonts w:ascii="Arial" w:hAnsi="Arial" w:cs="Arial"/>
              </w:rPr>
            </w:pPr>
          </w:p>
        </w:tc>
        <w:tc>
          <w:tcPr>
            <w:tcW w:w="2171" w:type="dxa"/>
          </w:tcPr>
          <w:p w14:paraId="7B9EC94B" w14:textId="77777777" w:rsidR="00F60149" w:rsidRDefault="00F60149" w:rsidP="00786B22">
            <w:pPr>
              <w:widowControl w:val="0"/>
              <w:autoSpaceDE w:val="0"/>
              <w:autoSpaceDN w:val="0"/>
              <w:adjustRightInd w:val="0"/>
              <w:spacing w:line="360" w:lineRule="auto"/>
              <w:rPr>
                <w:rFonts w:ascii="Arial" w:hAnsi="Arial" w:cs="Arial"/>
              </w:rPr>
            </w:pPr>
            <w:r w:rsidRPr="00C63CCB">
              <w:rPr>
                <w:rFonts w:ascii="Arial" w:hAnsi="Arial" w:cs="Arial"/>
              </w:rPr>
              <w:t>2.1 times</w:t>
            </w:r>
            <w:r>
              <w:rPr>
                <w:rFonts w:ascii="Arial" w:hAnsi="Arial" w:cs="Arial"/>
              </w:rPr>
              <w:t xml:space="preserve"> higher amongst Aboriginal and Torres Strait Islander people</w:t>
            </w:r>
          </w:p>
        </w:tc>
      </w:tr>
    </w:tbl>
    <w:p w14:paraId="4C9DCC70" w14:textId="77777777" w:rsidR="00F60149" w:rsidRDefault="00F60149" w:rsidP="00786B22">
      <w:pPr>
        <w:widowControl w:val="0"/>
        <w:autoSpaceDE w:val="0"/>
        <w:autoSpaceDN w:val="0"/>
        <w:adjustRightInd w:val="0"/>
        <w:spacing w:line="360" w:lineRule="auto"/>
        <w:rPr>
          <w:rFonts w:ascii="Arial" w:hAnsi="Arial" w:cs="Arial"/>
        </w:rPr>
      </w:pPr>
    </w:p>
    <w:p w14:paraId="5CB8C831" w14:textId="4966F3E9" w:rsidR="00F60149" w:rsidRPr="00C63CCB" w:rsidRDefault="00F60149" w:rsidP="00A2272D">
      <w:pPr>
        <w:spacing w:line="360" w:lineRule="auto"/>
        <w:jc w:val="both"/>
        <w:rPr>
          <w:rFonts w:ascii="Arial" w:hAnsi="Arial" w:cs="Arial"/>
        </w:rPr>
      </w:pPr>
      <w:r>
        <w:rPr>
          <w:rFonts w:ascii="Arial" w:hAnsi="Arial" w:cs="Arial"/>
        </w:rPr>
        <w:t>In addition to data on prevalence, a</w:t>
      </w:r>
      <w:r w:rsidRPr="00C63CCB">
        <w:rPr>
          <w:rFonts w:ascii="Arial" w:hAnsi="Arial" w:cs="Arial"/>
        </w:rPr>
        <w:t>cross every social and econ</w:t>
      </w:r>
      <w:r>
        <w:rPr>
          <w:rFonts w:ascii="Arial" w:hAnsi="Arial" w:cs="Arial"/>
        </w:rPr>
        <w:t>omi</w:t>
      </w:r>
      <w:r w:rsidRPr="00C63CCB">
        <w:rPr>
          <w:rFonts w:ascii="Arial" w:hAnsi="Arial" w:cs="Arial"/>
        </w:rPr>
        <w:t>c in</w:t>
      </w:r>
      <w:r>
        <w:rPr>
          <w:rFonts w:ascii="Arial" w:hAnsi="Arial" w:cs="Arial"/>
        </w:rPr>
        <w:t>di</w:t>
      </w:r>
      <w:r w:rsidRPr="00C63CCB">
        <w:rPr>
          <w:rFonts w:ascii="Arial" w:hAnsi="Arial" w:cs="Arial"/>
        </w:rPr>
        <w:t>cator, Ab</w:t>
      </w:r>
      <w:r>
        <w:rPr>
          <w:rFonts w:ascii="Arial" w:hAnsi="Arial" w:cs="Arial"/>
        </w:rPr>
        <w:t>o</w:t>
      </w:r>
      <w:r w:rsidRPr="00C63CCB">
        <w:rPr>
          <w:rFonts w:ascii="Arial" w:hAnsi="Arial" w:cs="Arial"/>
        </w:rPr>
        <w:t>r</w:t>
      </w:r>
      <w:r>
        <w:rPr>
          <w:rFonts w:ascii="Arial" w:hAnsi="Arial" w:cs="Arial"/>
        </w:rPr>
        <w:t>i</w:t>
      </w:r>
      <w:r w:rsidRPr="00C63CCB">
        <w:rPr>
          <w:rFonts w:ascii="Arial" w:hAnsi="Arial" w:cs="Arial"/>
        </w:rPr>
        <w:t>g</w:t>
      </w:r>
      <w:r>
        <w:rPr>
          <w:rFonts w:ascii="Arial" w:hAnsi="Arial" w:cs="Arial"/>
        </w:rPr>
        <w:t>i</w:t>
      </w:r>
      <w:r w:rsidRPr="00C63CCB">
        <w:rPr>
          <w:rFonts w:ascii="Arial" w:hAnsi="Arial" w:cs="Arial"/>
        </w:rPr>
        <w:t>nal and T</w:t>
      </w:r>
      <w:r>
        <w:rPr>
          <w:rFonts w:ascii="Arial" w:hAnsi="Arial" w:cs="Arial"/>
        </w:rPr>
        <w:t>o</w:t>
      </w:r>
      <w:r w:rsidRPr="00C63CCB">
        <w:rPr>
          <w:rFonts w:ascii="Arial" w:hAnsi="Arial" w:cs="Arial"/>
        </w:rPr>
        <w:t>rr</w:t>
      </w:r>
      <w:r>
        <w:rPr>
          <w:rFonts w:ascii="Arial" w:hAnsi="Arial" w:cs="Arial"/>
        </w:rPr>
        <w:t>es</w:t>
      </w:r>
      <w:r w:rsidRPr="00C63CCB">
        <w:rPr>
          <w:rFonts w:ascii="Arial" w:hAnsi="Arial" w:cs="Arial"/>
        </w:rPr>
        <w:t xml:space="preserve"> S</w:t>
      </w:r>
      <w:r>
        <w:rPr>
          <w:rFonts w:ascii="Arial" w:hAnsi="Arial" w:cs="Arial"/>
        </w:rPr>
        <w:t>t</w:t>
      </w:r>
      <w:r w:rsidRPr="00C63CCB">
        <w:rPr>
          <w:rFonts w:ascii="Arial" w:hAnsi="Arial" w:cs="Arial"/>
        </w:rPr>
        <w:t>ra</w:t>
      </w:r>
      <w:r>
        <w:rPr>
          <w:rFonts w:ascii="Arial" w:hAnsi="Arial" w:cs="Arial"/>
        </w:rPr>
        <w:t>it Isl</w:t>
      </w:r>
      <w:r w:rsidRPr="00C63CCB">
        <w:rPr>
          <w:rFonts w:ascii="Arial" w:hAnsi="Arial" w:cs="Arial"/>
        </w:rPr>
        <w:t>ander people</w:t>
      </w:r>
      <w:r>
        <w:rPr>
          <w:rFonts w:ascii="Arial" w:hAnsi="Arial" w:cs="Arial"/>
        </w:rPr>
        <w:t xml:space="preserve"> with disa</w:t>
      </w:r>
      <w:r w:rsidRPr="00C63CCB">
        <w:rPr>
          <w:rFonts w:ascii="Arial" w:hAnsi="Arial" w:cs="Arial"/>
        </w:rPr>
        <w:t>bil</w:t>
      </w:r>
      <w:r>
        <w:rPr>
          <w:rFonts w:ascii="Arial" w:hAnsi="Arial" w:cs="Arial"/>
        </w:rPr>
        <w:t>i</w:t>
      </w:r>
      <w:r w:rsidRPr="00C63CCB">
        <w:rPr>
          <w:rFonts w:ascii="Arial" w:hAnsi="Arial" w:cs="Arial"/>
        </w:rPr>
        <w:t>ty experienced</w:t>
      </w:r>
      <w:r>
        <w:rPr>
          <w:rFonts w:ascii="Arial" w:hAnsi="Arial" w:cs="Arial"/>
        </w:rPr>
        <w:t xml:space="preserve"> poo</w:t>
      </w:r>
      <w:r w:rsidRPr="00C63CCB">
        <w:rPr>
          <w:rFonts w:ascii="Arial" w:hAnsi="Arial" w:cs="Arial"/>
        </w:rPr>
        <w:t>rer he</w:t>
      </w:r>
      <w:r>
        <w:rPr>
          <w:rFonts w:ascii="Arial" w:hAnsi="Arial" w:cs="Arial"/>
        </w:rPr>
        <w:t>a</w:t>
      </w:r>
      <w:r w:rsidRPr="00C63CCB">
        <w:rPr>
          <w:rFonts w:ascii="Arial" w:hAnsi="Arial" w:cs="Arial"/>
        </w:rPr>
        <w:t>lth and wellbeing across all ind</w:t>
      </w:r>
      <w:r>
        <w:rPr>
          <w:rFonts w:ascii="Arial" w:hAnsi="Arial" w:cs="Arial"/>
        </w:rPr>
        <w:t>i</w:t>
      </w:r>
      <w:r w:rsidRPr="00C63CCB">
        <w:rPr>
          <w:rFonts w:ascii="Arial" w:hAnsi="Arial" w:cs="Arial"/>
        </w:rPr>
        <w:t>c</w:t>
      </w:r>
      <w:r>
        <w:rPr>
          <w:rFonts w:ascii="Arial" w:hAnsi="Arial" w:cs="Arial"/>
        </w:rPr>
        <w:t>a</w:t>
      </w:r>
      <w:r w:rsidRPr="00C63CCB">
        <w:rPr>
          <w:rFonts w:ascii="Arial" w:hAnsi="Arial" w:cs="Arial"/>
        </w:rPr>
        <w:t>tors (such as he</w:t>
      </w:r>
      <w:r>
        <w:rPr>
          <w:rFonts w:ascii="Arial" w:hAnsi="Arial" w:cs="Arial"/>
        </w:rPr>
        <w:t>a</w:t>
      </w:r>
      <w:r w:rsidRPr="00C63CCB">
        <w:rPr>
          <w:rFonts w:ascii="Arial" w:hAnsi="Arial" w:cs="Arial"/>
        </w:rPr>
        <w:t>lth stat</w:t>
      </w:r>
      <w:r>
        <w:rPr>
          <w:rFonts w:ascii="Arial" w:hAnsi="Arial" w:cs="Arial"/>
        </w:rPr>
        <w:t>us</w:t>
      </w:r>
      <w:r w:rsidRPr="00C63CCB">
        <w:rPr>
          <w:rFonts w:ascii="Arial" w:hAnsi="Arial" w:cs="Arial"/>
        </w:rPr>
        <w:t>, educational attainm</w:t>
      </w:r>
      <w:r>
        <w:rPr>
          <w:rFonts w:ascii="Arial" w:hAnsi="Arial" w:cs="Arial"/>
        </w:rPr>
        <w:t>e</w:t>
      </w:r>
      <w:r w:rsidRPr="00C63CCB">
        <w:rPr>
          <w:rFonts w:ascii="Arial" w:hAnsi="Arial" w:cs="Arial"/>
        </w:rPr>
        <w:t>nt, personal</w:t>
      </w:r>
      <w:r>
        <w:rPr>
          <w:rFonts w:ascii="Arial" w:hAnsi="Arial" w:cs="Arial"/>
        </w:rPr>
        <w:t xml:space="preserve"> </w:t>
      </w:r>
      <w:r w:rsidRPr="00C63CCB">
        <w:rPr>
          <w:rFonts w:ascii="Arial" w:hAnsi="Arial" w:cs="Arial"/>
        </w:rPr>
        <w:t>s</w:t>
      </w:r>
      <w:r>
        <w:rPr>
          <w:rFonts w:ascii="Arial" w:hAnsi="Arial" w:cs="Arial"/>
        </w:rPr>
        <w:t>a</w:t>
      </w:r>
      <w:r w:rsidRPr="00C63CCB">
        <w:rPr>
          <w:rFonts w:ascii="Arial" w:hAnsi="Arial" w:cs="Arial"/>
        </w:rPr>
        <w:t>fe</w:t>
      </w:r>
      <w:r>
        <w:rPr>
          <w:rFonts w:ascii="Arial" w:hAnsi="Arial" w:cs="Arial"/>
        </w:rPr>
        <w:t>t</w:t>
      </w:r>
      <w:r w:rsidRPr="00C63CCB">
        <w:rPr>
          <w:rFonts w:ascii="Arial" w:hAnsi="Arial" w:cs="Arial"/>
        </w:rPr>
        <w:t>y, empl</w:t>
      </w:r>
      <w:r>
        <w:rPr>
          <w:rFonts w:ascii="Arial" w:hAnsi="Arial" w:cs="Arial"/>
        </w:rPr>
        <w:t>o</w:t>
      </w:r>
      <w:r w:rsidRPr="00C63CCB">
        <w:rPr>
          <w:rFonts w:ascii="Arial" w:hAnsi="Arial" w:cs="Arial"/>
        </w:rPr>
        <w:t>ym</w:t>
      </w:r>
      <w:r>
        <w:rPr>
          <w:rFonts w:ascii="Arial" w:hAnsi="Arial" w:cs="Arial"/>
        </w:rPr>
        <w:t>e</w:t>
      </w:r>
      <w:r w:rsidRPr="00C63CCB">
        <w:rPr>
          <w:rFonts w:ascii="Arial" w:hAnsi="Arial" w:cs="Arial"/>
        </w:rPr>
        <w:t>nt)</w:t>
      </w:r>
      <w:r>
        <w:rPr>
          <w:rFonts w:ascii="Arial" w:hAnsi="Arial" w:cs="Arial"/>
        </w:rPr>
        <w:t xml:space="preserve"> compared to the Aboriginal and Torres Strait Islander population as a whole</w:t>
      </w:r>
      <w:r w:rsidR="00B125D1">
        <w:rPr>
          <w:rFonts w:ascii="Arial" w:hAnsi="Arial" w:cs="Arial"/>
        </w:rPr>
        <w:t>.</w:t>
      </w:r>
      <w:r w:rsidRPr="00C63CCB">
        <w:rPr>
          <w:rFonts w:ascii="Arial" w:hAnsi="Arial" w:cs="Arial"/>
        </w:rPr>
        <w:t xml:space="preserve"> </w:t>
      </w:r>
      <w:r w:rsidR="00B125D1">
        <w:rPr>
          <w:rFonts w:ascii="Arial" w:hAnsi="Arial" w:cs="Arial"/>
        </w:rPr>
        <w:t xml:space="preserve">The </w:t>
      </w:r>
      <w:r>
        <w:rPr>
          <w:rFonts w:ascii="Arial" w:hAnsi="Arial" w:cs="Arial"/>
        </w:rPr>
        <w:t xml:space="preserve">rate of participation in community and cultural activities </w:t>
      </w:r>
      <w:r w:rsidR="00B125D1">
        <w:rPr>
          <w:rFonts w:ascii="Arial" w:hAnsi="Arial" w:cs="Arial"/>
        </w:rPr>
        <w:t xml:space="preserve">is </w:t>
      </w:r>
      <w:r>
        <w:rPr>
          <w:rFonts w:ascii="Arial" w:hAnsi="Arial" w:cs="Arial"/>
        </w:rPr>
        <w:t>the one notable exception</w:t>
      </w:r>
      <w:r w:rsidR="00CD4A93">
        <w:rPr>
          <w:rFonts w:ascii="Arial" w:hAnsi="Arial" w:cs="Arial"/>
        </w:rPr>
        <w:t xml:space="preserve"> as outcomes </w:t>
      </w:r>
      <w:r w:rsidR="00956D96">
        <w:rPr>
          <w:rFonts w:ascii="Arial" w:hAnsi="Arial" w:cs="Arial"/>
        </w:rPr>
        <w:t>are</w:t>
      </w:r>
      <w:r w:rsidR="00CD4A93">
        <w:rPr>
          <w:rFonts w:ascii="Arial" w:hAnsi="Arial" w:cs="Arial"/>
        </w:rPr>
        <w:t xml:space="preserve"> on par</w:t>
      </w:r>
      <w:r>
        <w:rPr>
          <w:rFonts w:ascii="Arial" w:hAnsi="Arial" w:cs="Arial"/>
        </w:rPr>
        <w:t>.</w:t>
      </w:r>
    </w:p>
    <w:p w14:paraId="37E4E208" w14:textId="77777777" w:rsidR="00F60149" w:rsidRPr="00C63CCB" w:rsidRDefault="00F60149" w:rsidP="00A2272D">
      <w:pPr>
        <w:spacing w:line="360" w:lineRule="auto"/>
        <w:jc w:val="both"/>
        <w:rPr>
          <w:rFonts w:ascii="Arial" w:hAnsi="Arial" w:cs="Arial"/>
        </w:rPr>
      </w:pPr>
    </w:p>
    <w:p w14:paraId="62C02BC3" w14:textId="2E758C11" w:rsidR="00F60149" w:rsidRDefault="00F60149" w:rsidP="00A2272D">
      <w:pPr>
        <w:spacing w:line="360" w:lineRule="auto"/>
        <w:jc w:val="both"/>
        <w:rPr>
          <w:rFonts w:ascii="Arial" w:hAnsi="Arial" w:cs="Arial"/>
        </w:rPr>
      </w:pPr>
      <w:r>
        <w:rPr>
          <w:rFonts w:ascii="Arial" w:hAnsi="Arial" w:cs="Arial"/>
        </w:rPr>
        <w:t>This data quantitatively demonstrates the intersectional impact on health</w:t>
      </w:r>
      <w:r w:rsidR="0043718D">
        <w:rPr>
          <w:rFonts w:ascii="Arial" w:hAnsi="Arial" w:cs="Arial"/>
        </w:rPr>
        <w:t>,</w:t>
      </w:r>
      <w:r>
        <w:rPr>
          <w:rFonts w:ascii="Arial" w:hAnsi="Arial" w:cs="Arial"/>
        </w:rPr>
        <w:t xml:space="preserve"> wellbeing and social outcomes on a person who is Aboriginal or Torres Strait Islander </w:t>
      </w:r>
      <w:r w:rsidRPr="00C838E8">
        <w:rPr>
          <w:rFonts w:ascii="Arial" w:hAnsi="Arial" w:cs="Arial"/>
          <w:i/>
        </w:rPr>
        <w:t>and</w:t>
      </w:r>
      <w:r>
        <w:rPr>
          <w:rFonts w:ascii="Arial" w:hAnsi="Arial" w:cs="Arial"/>
          <w:i/>
        </w:rPr>
        <w:t xml:space="preserve"> </w:t>
      </w:r>
      <w:r>
        <w:rPr>
          <w:rFonts w:ascii="Arial" w:hAnsi="Arial" w:cs="Arial"/>
        </w:rPr>
        <w:t>has disability. It demonstrates how th</w:t>
      </w:r>
      <w:r w:rsidR="0043718D">
        <w:rPr>
          <w:rFonts w:ascii="Arial" w:hAnsi="Arial" w:cs="Arial"/>
        </w:rPr>
        <w:t>e</w:t>
      </w:r>
      <w:r>
        <w:rPr>
          <w:rFonts w:ascii="Arial" w:hAnsi="Arial" w:cs="Arial"/>
        </w:rPr>
        <w:t xml:space="preserve"> systemic barriers </w:t>
      </w:r>
      <w:r w:rsidR="0043718D">
        <w:rPr>
          <w:rFonts w:ascii="Arial" w:hAnsi="Arial" w:cs="Arial"/>
        </w:rPr>
        <w:t>that</w:t>
      </w:r>
      <w:r>
        <w:rPr>
          <w:rFonts w:ascii="Arial" w:hAnsi="Arial" w:cs="Arial"/>
        </w:rPr>
        <w:t xml:space="preserve"> affect Aboriginal and Torres Strait Islander people have interacted with th</w:t>
      </w:r>
      <w:r w:rsidR="0043718D">
        <w:rPr>
          <w:rFonts w:ascii="Arial" w:hAnsi="Arial" w:cs="Arial"/>
        </w:rPr>
        <w:t>e</w:t>
      </w:r>
      <w:r>
        <w:rPr>
          <w:rFonts w:ascii="Arial" w:hAnsi="Arial" w:cs="Arial"/>
        </w:rPr>
        <w:t xml:space="preserve"> systemic barriers </w:t>
      </w:r>
      <w:r w:rsidR="0043718D">
        <w:rPr>
          <w:rFonts w:ascii="Arial" w:hAnsi="Arial" w:cs="Arial"/>
        </w:rPr>
        <w:t>that</w:t>
      </w:r>
      <w:r>
        <w:rPr>
          <w:rFonts w:ascii="Arial" w:hAnsi="Arial" w:cs="Arial"/>
        </w:rPr>
        <w:t xml:space="preserve"> affect people with disability to create a unique exposure of disadvantage. There has been no sophisticated discussion </w:t>
      </w:r>
      <w:r w:rsidR="0043718D">
        <w:rPr>
          <w:rFonts w:ascii="Arial" w:hAnsi="Arial" w:cs="Arial"/>
        </w:rPr>
        <w:t xml:space="preserve">to date </w:t>
      </w:r>
      <w:r>
        <w:rPr>
          <w:rFonts w:ascii="Arial" w:hAnsi="Arial" w:cs="Arial"/>
        </w:rPr>
        <w:t>on how the interaction of these systemic barriers create a unique inaccessibility to the NDIS for people who are most in need of support.</w:t>
      </w:r>
    </w:p>
    <w:p w14:paraId="015BD666" w14:textId="77777777" w:rsidR="00F60149" w:rsidRDefault="00F60149" w:rsidP="00A2272D">
      <w:pPr>
        <w:spacing w:line="360" w:lineRule="auto"/>
        <w:jc w:val="both"/>
        <w:rPr>
          <w:rFonts w:ascii="Arial" w:hAnsi="Arial" w:cs="Arial"/>
        </w:rPr>
      </w:pPr>
    </w:p>
    <w:p w14:paraId="3B3CB284" w14:textId="0DA81095" w:rsidR="00F60149" w:rsidRDefault="00F60149" w:rsidP="00A2272D">
      <w:pPr>
        <w:spacing w:line="360" w:lineRule="auto"/>
        <w:jc w:val="both"/>
        <w:rPr>
          <w:rFonts w:ascii="Arial" w:hAnsi="Arial" w:cs="Arial"/>
        </w:rPr>
      </w:pPr>
      <w:r>
        <w:rPr>
          <w:rFonts w:ascii="Arial" w:hAnsi="Arial" w:cs="Arial"/>
        </w:rPr>
        <w:t>It further demonstrates the inadequacies of past polic</w:t>
      </w:r>
      <w:r w:rsidR="00CD4A93">
        <w:rPr>
          <w:rFonts w:ascii="Arial" w:hAnsi="Arial" w:cs="Arial"/>
        </w:rPr>
        <w:t>y</w:t>
      </w:r>
      <w:r>
        <w:rPr>
          <w:rFonts w:ascii="Arial" w:hAnsi="Arial" w:cs="Arial"/>
        </w:rPr>
        <w:t xml:space="preserve"> approaches which are sectional (ie. addressed through disability policy </w:t>
      </w:r>
      <w:r w:rsidRPr="006344A3">
        <w:rPr>
          <w:rFonts w:ascii="Arial" w:hAnsi="Arial" w:cs="Arial"/>
          <w:i/>
        </w:rPr>
        <w:t>or</w:t>
      </w:r>
      <w:r>
        <w:rPr>
          <w:rFonts w:ascii="Arial" w:hAnsi="Arial" w:cs="Arial"/>
        </w:rPr>
        <w:t xml:space="preserve"> Indigenous policy) rather than intersectional (ie. considers the unique experiences of Aboriginal and Torres Strait Islander people as a discrete vulnerable population). The sectional approach to policies sees Aboriginal and Torres Strait Islander people as incidental within disability policy; and reciprocally people with disability are seen as incidental within Indigenous policy. </w:t>
      </w:r>
    </w:p>
    <w:p w14:paraId="229932EB" w14:textId="77777777" w:rsidR="00F60149" w:rsidRDefault="00F60149" w:rsidP="00A2272D">
      <w:pPr>
        <w:spacing w:line="360" w:lineRule="auto"/>
        <w:jc w:val="both"/>
        <w:rPr>
          <w:rFonts w:ascii="Arial" w:hAnsi="Arial" w:cs="Arial"/>
        </w:rPr>
      </w:pPr>
    </w:p>
    <w:p w14:paraId="6A4332D1" w14:textId="115D4F71" w:rsidR="00F60149" w:rsidRDefault="00F60149" w:rsidP="00A2272D">
      <w:pPr>
        <w:spacing w:line="360" w:lineRule="auto"/>
        <w:jc w:val="both"/>
        <w:rPr>
          <w:rFonts w:ascii="Arial" w:hAnsi="Arial" w:cs="Arial"/>
        </w:rPr>
      </w:pPr>
      <w:r>
        <w:rPr>
          <w:rFonts w:ascii="Arial" w:hAnsi="Arial" w:cs="Arial"/>
        </w:rPr>
        <w:t>The data shows that sectional policy approaches have failed Aboriginal and Torres Strait Islander people with disability</w:t>
      </w:r>
      <w:r w:rsidR="00366725">
        <w:rPr>
          <w:rFonts w:ascii="Arial" w:hAnsi="Arial" w:cs="Arial"/>
        </w:rPr>
        <w:t xml:space="preserve"> and therefore</w:t>
      </w:r>
      <w:r w:rsidR="001D1B44">
        <w:rPr>
          <w:rFonts w:ascii="Arial" w:hAnsi="Arial" w:cs="Arial"/>
        </w:rPr>
        <w:t>,</w:t>
      </w:r>
      <w:r w:rsidR="00366725">
        <w:rPr>
          <w:rFonts w:ascii="Arial" w:hAnsi="Arial" w:cs="Arial"/>
        </w:rPr>
        <w:t xml:space="preserve"> </w:t>
      </w:r>
      <w:r w:rsidR="00817863">
        <w:rPr>
          <w:rFonts w:ascii="Arial" w:hAnsi="Arial" w:cs="Arial"/>
        </w:rPr>
        <w:t xml:space="preserve">to close the </w:t>
      </w:r>
      <w:r w:rsidR="001D1B44">
        <w:rPr>
          <w:rFonts w:ascii="Arial" w:hAnsi="Arial" w:cs="Arial"/>
        </w:rPr>
        <w:t>emerging gap in</w:t>
      </w:r>
      <w:r w:rsidR="00817863">
        <w:rPr>
          <w:rFonts w:ascii="Arial" w:hAnsi="Arial" w:cs="Arial"/>
        </w:rPr>
        <w:t xml:space="preserve"> equitable access </w:t>
      </w:r>
      <w:r w:rsidR="001D1B44">
        <w:rPr>
          <w:rFonts w:ascii="Arial" w:hAnsi="Arial" w:cs="Arial"/>
        </w:rPr>
        <w:t>to the NDIS,</w:t>
      </w:r>
      <w:r w:rsidR="00366725">
        <w:rPr>
          <w:rFonts w:ascii="Arial" w:hAnsi="Arial" w:cs="Arial"/>
        </w:rPr>
        <w:t xml:space="preserve"> </w:t>
      </w:r>
      <w:r>
        <w:rPr>
          <w:rFonts w:ascii="Arial" w:hAnsi="Arial" w:cs="Arial"/>
        </w:rPr>
        <w:t>Aboriginal and Torres Strait Islander people are a discrete market segment within the NDIS</w:t>
      </w:r>
      <w:r w:rsidR="00366725">
        <w:rPr>
          <w:rFonts w:ascii="Arial" w:hAnsi="Arial" w:cs="Arial"/>
        </w:rPr>
        <w:t>. If this is not ac</w:t>
      </w:r>
      <w:r w:rsidR="006D7B39">
        <w:rPr>
          <w:rFonts w:ascii="Arial" w:hAnsi="Arial" w:cs="Arial"/>
        </w:rPr>
        <w:t>knowledged and support</w:t>
      </w:r>
      <w:r w:rsidR="00CB6DA7">
        <w:rPr>
          <w:rFonts w:ascii="Arial" w:hAnsi="Arial" w:cs="Arial"/>
        </w:rPr>
        <w:t>ed</w:t>
      </w:r>
      <w:r>
        <w:rPr>
          <w:rFonts w:ascii="Arial" w:hAnsi="Arial" w:cs="Arial"/>
        </w:rPr>
        <w:t xml:space="preserve"> with specific </w:t>
      </w:r>
      <w:r w:rsidR="006D7B39">
        <w:rPr>
          <w:rFonts w:ascii="Arial" w:hAnsi="Arial" w:cs="Arial"/>
        </w:rPr>
        <w:t>mechanisms</w:t>
      </w:r>
      <w:r w:rsidR="00CB6DA7">
        <w:rPr>
          <w:rFonts w:ascii="Arial" w:hAnsi="Arial" w:cs="Arial"/>
        </w:rPr>
        <w:t xml:space="preserve"> </w:t>
      </w:r>
      <w:r w:rsidR="006D7B39">
        <w:rPr>
          <w:rFonts w:ascii="Arial" w:hAnsi="Arial" w:cs="Arial"/>
        </w:rPr>
        <w:t>in</w:t>
      </w:r>
      <w:r w:rsidR="00CB6DA7">
        <w:rPr>
          <w:rFonts w:ascii="Arial" w:hAnsi="Arial" w:cs="Arial"/>
        </w:rPr>
        <w:t xml:space="preserve"> the NDIS</w:t>
      </w:r>
      <w:r>
        <w:rPr>
          <w:rFonts w:ascii="Arial" w:hAnsi="Arial" w:cs="Arial"/>
        </w:rPr>
        <w:t>, it can be reasonably expected that, th</w:t>
      </w:r>
      <w:r w:rsidR="00E0467B">
        <w:rPr>
          <w:rFonts w:ascii="Arial" w:hAnsi="Arial" w:cs="Arial"/>
        </w:rPr>
        <w:t>r</w:t>
      </w:r>
      <w:r>
        <w:rPr>
          <w:rFonts w:ascii="Arial" w:hAnsi="Arial" w:cs="Arial"/>
        </w:rPr>
        <w:t xml:space="preserve">ough free market operation </w:t>
      </w:r>
      <w:r w:rsidR="00E0467B">
        <w:rPr>
          <w:rFonts w:ascii="Arial" w:hAnsi="Arial" w:cs="Arial"/>
        </w:rPr>
        <w:t xml:space="preserve">of </w:t>
      </w:r>
      <w:r>
        <w:rPr>
          <w:rFonts w:ascii="Arial" w:hAnsi="Arial" w:cs="Arial"/>
        </w:rPr>
        <w:t xml:space="preserve">the scheme, the present inequities experienced by Aboriginal and Torres Strait Islander people will </w:t>
      </w:r>
      <w:r w:rsidR="00CB6DA7">
        <w:rPr>
          <w:rFonts w:ascii="Arial" w:hAnsi="Arial" w:cs="Arial"/>
        </w:rPr>
        <w:t>be compounded</w:t>
      </w:r>
      <w:r>
        <w:rPr>
          <w:rFonts w:ascii="Arial" w:hAnsi="Arial" w:cs="Arial"/>
        </w:rPr>
        <w:t xml:space="preserve">. </w:t>
      </w:r>
    </w:p>
    <w:p w14:paraId="53DE7CF2" w14:textId="7046D9DD" w:rsidR="00F60149" w:rsidRDefault="00F60149" w:rsidP="00A2272D">
      <w:pPr>
        <w:spacing w:line="360" w:lineRule="auto"/>
        <w:jc w:val="both"/>
        <w:rPr>
          <w:rFonts w:ascii="Arial" w:hAnsi="Arial" w:cs="Arial"/>
        </w:rPr>
      </w:pPr>
      <w:r>
        <w:rPr>
          <w:rFonts w:ascii="Arial" w:hAnsi="Arial" w:cs="Arial"/>
        </w:rPr>
        <w:br w:type="page"/>
      </w:r>
    </w:p>
    <w:p w14:paraId="196C2675" w14:textId="77777777" w:rsidR="00F60149" w:rsidRPr="00715676" w:rsidRDefault="00F60149" w:rsidP="00786B22">
      <w:pPr>
        <w:pStyle w:val="ListParagraph"/>
        <w:numPr>
          <w:ilvl w:val="0"/>
          <w:numId w:val="1"/>
        </w:numPr>
        <w:spacing w:line="360" w:lineRule="auto"/>
        <w:ind w:hanging="720"/>
        <w:rPr>
          <w:rFonts w:ascii="Arial" w:hAnsi="Arial" w:cs="Arial"/>
          <w:b/>
        </w:rPr>
      </w:pPr>
      <w:r w:rsidRPr="00715676">
        <w:rPr>
          <w:rFonts w:ascii="Arial" w:hAnsi="Arial" w:cs="Arial"/>
          <w:b/>
        </w:rPr>
        <w:t xml:space="preserve">The Aboriginal and Torres Strait Islander disability market is </w:t>
      </w:r>
      <w:r w:rsidRPr="00715676">
        <w:rPr>
          <w:rFonts w:ascii="Arial" w:hAnsi="Arial" w:cs="Arial"/>
          <w:b/>
          <w:i/>
        </w:rPr>
        <w:t>fragmented</w:t>
      </w:r>
      <w:r w:rsidRPr="00715676">
        <w:rPr>
          <w:rFonts w:ascii="Arial" w:hAnsi="Arial" w:cs="Arial"/>
          <w:b/>
        </w:rPr>
        <w:t xml:space="preserve"> (not ‘thin’)</w:t>
      </w:r>
    </w:p>
    <w:p w14:paraId="650C2879" w14:textId="77777777" w:rsidR="00F60149" w:rsidRPr="0098190F" w:rsidRDefault="00F60149" w:rsidP="00786B22">
      <w:pPr>
        <w:pStyle w:val="ListParagraph"/>
        <w:spacing w:line="360" w:lineRule="auto"/>
        <w:rPr>
          <w:rFonts w:ascii="Arial" w:hAnsi="Arial" w:cs="Arial"/>
        </w:rPr>
      </w:pPr>
    </w:p>
    <w:p w14:paraId="1E799F39" w14:textId="32AF9637" w:rsidR="00F60149" w:rsidRDefault="00F60149" w:rsidP="00A2272D">
      <w:pPr>
        <w:spacing w:line="360" w:lineRule="auto"/>
        <w:jc w:val="both"/>
        <w:rPr>
          <w:rFonts w:ascii="Arial" w:hAnsi="Arial" w:cs="Arial"/>
        </w:rPr>
      </w:pPr>
      <w:r>
        <w:rPr>
          <w:rFonts w:ascii="Arial" w:hAnsi="Arial" w:cs="Arial"/>
        </w:rPr>
        <w:t>The position paper has bundled the Aboriginal and Torres Strait Islander disability market with other market segment in the categ</w:t>
      </w:r>
      <w:r w:rsidR="001D1B44">
        <w:rPr>
          <w:rFonts w:ascii="Arial" w:hAnsi="Arial" w:cs="Arial"/>
        </w:rPr>
        <w:t>ory</w:t>
      </w:r>
      <w:r>
        <w:rPr>
          <w:rFonts w:ascii="Arial" w:hAnsi="Arial" w:cs="Arial"/>
        </w:rPr>
        <w:t xml:space="preserve"> of a ‘thin market’, which </w:t>
      </w:r>
      <w:r w:rsidR="00BA68BE">
        <w:rPr>
          <w:rFonts w:ascii="Arial" w:hAnsi="Arial" w:cs="Arial"/>
        </w:rPr>
        <w:t>is understood</w:t>
      </w:r>
      <w:r>
        <w:rPr>
          <w:rFonts w:ascii="Arial" w:hAnsi="Arial" w:cs="Arial"/>
        </w:rPr>
        <w:t xml:space="preserve"> to mean there are few purchasers and providers and few transactions within the marketplace. The data does not support this assessment</w:t>
      </w:r>
      <w:r w:rsidR="007C4172">
        <w:rPr>
          <w:rFonts w:ascii="Arial" w:hAnsi="Arial" w:cs="Arial"/>
        </w:rPr>
        <w:t>, and is instead a reflection of how much of the Aboriginal and Torres Strait Islander disability market is hidden from an orthodox outsider analysis</w:t>
      </w:r>
      <w:r>
        <w:rPr>
          <w:rFonts w:ascii="Arial" w:hAnsi="Arial" w:cs="Arial"/>
        </w:rPr>
        <w:t xml:space="preserve">. </w:t>
      </w:r>
    </w:p>
    <w:p w14:paraId="3ADE0B73" w14:textId="77777777" w:rsidR="00F60149" w:rsidRDefault="00F60149" w:rsidP="00A2272D">
      <w:pPr>
        <w:spacing w:line="360" w:lineRule="auto"/>
        <w:jc w:val="both"/>
        <w:rPr>
          <w:rFonts w:ascii="Arial" w:hAnsi="Arial" w:cs="Arial"/>
        </w:rPr>
      </w:pPr>
    </w:p>
    <w:p w14:paraId="736A0807" w14:textId="088D2990" w:rsidR="00F60149" w:rsidRDefault="00294555" w:rsidP="00A2272D">
      <w:pPr>
        <w:spacing w:line="360" w:lineRule="auto"/>
        <w:jc w:val="both"/>
        <w:rPr>
          <w:rFonts w:ascii="Arial" w:hAnsi="Arial" w:cs="Arial"/>
        </w:rPr>
      </w:pPr>
      <w:r>
        <w:rPr>
          <w:rFonts w:ascii="Arial" w:hAnsi="Arial" w:cs="Arial"/>
        </w:rPr>
        <w:t xml:space="preserve">A reasonable assessment of the </w:t>
      </w:r>
      <w:r w:rsidR="00F60149">
        <w:rPr>
          <w:rFonts w:ascii="Arial" w:hAnsi="Arial" w:cs="Arial"/>
        </w:rPr>
        <w:t xml:space="preserve">demand </w:t>
      </w:r>
      <w:r>
        <w:rPr>
          <w:rFonts w:ascii="Arial" w:hAnsi="Arial" w:cs="Arial"/>
        </w:rPr>
        <w:t>can be made by</w:t>
      </w:r>
      <w:r w:rsidR="00F60149">
        <w:rPr>
          <w:rFonts w:ascii="Arial" w:hAnsi="Arial" w:cs="Arial"/>
        </w:rPr>
        <w:t xml:space="preserve"> extrapolating the ABS generated prevalence data for Aboriginal people aged 15 and over </w:t>
      </w:r>
      <w:r w:rsidR="00334286">
        <w:rPr>
          <w:rFonts w:ascii="Arial" w:hAnsi="Arial" w:cs="Arial"/>
        </w:rPr>
        <w:t>and equating it to the</w:t>
      </w:r>
      <w:r w:rsidR="00F60149">
        <w:rPr>
          <w:rFonts w:ascii="Arial" w:hAnsi="Arial" w:cs="Arial"/>
        </w:rPr>
        <w:t xml:space="preserve"> entire Aboriginal population</w:t>
      </w:r>
      <w:r w:rsidR="001F4B3A">
        <w:rPr>
          <w:rFonts w:ascii="Arial" w:hAnsi="Arial" w:cs="Arial"/>
        </w:rPr>
        <w:t>. The ABS data indicates</w:t>
      </w:r>
      <w:r w:rsidR="00F60149">
        <w:rPr>
          <w:rFonts w:ascii="Arial" w:hAnsi="Arial" w:cs="Arial"/>
        </w:rPr>
        <w:t xml:space="preserve"> there are a minimum 60,000 Aboriginal and Torres Strait Islander people with severe and profound disability </w:t>
      </w:r>
      <w:r w:rsidR="001D1B44">
        <w:rPr>
          <w:rFonts w:ascii="Arial" w:hAnsi="Arial" w:cs="Arial"/>
        </w:rPr>
        <w:t xml:space="preserve">who are </w:t>
      </w:r>
      <w:r w:rsidR="00F60149">
        <w:rPr>
          <w:rFonts w:ascii="Arial" w:hAnsi="Arial" w:cs="Arial"/>
        </w:rPr>
        <w:t xml:space="preserve">potentially eligible for the NDIS. </w:t>
      </w:r>
    </w:p>
    <w:p w14:paraId="45C2D8CC" w14:textId="77777777" w:rsidR="00F60149" w:rsidRDefault="00F60149" w:rsidP="00A2272D">
      <w:pPr>
        <w:spacing w:line="360" w:lineRule="auto"/>
        <w:jc w:val="both"/>
        <w:rPr>
          <w:rFonts w:ascii="Arial" w:hAnsi="Arial" w:cs="Arial"/>
        </w:rPr>
      </w:pPr>
    </w:p>
    <w:p w14:paraId="5F03E572" w14:textId="5E74112A" w:rsidR="00F60149" w:rsidRDefault="001D1B44" w:rsidP="00A2272D">
      <w:pPr>
        <w:spacing w:line="360" w:lineRule="auto"/>
        <w:jc w:val="both"/>
        <w:rPr>
          <w:rFonts w:ascii="Arial" w:hAnsi="Arial" w:cs="Arial"/>
        </w:rPr>
      </w:pPr>
      <w:r>
        <w:rPr>
          <w:rFonts w:ascii="Arial" w:hAnsi="Arial" w:cs="Arial"/>
        </w:rPr>
        <w:t>Based on</w:t>
      </w:r>
      <w:r w:rsidR="00F60149">
        <w:rPr>
          <w:rFonts w:ascii="Arial" w:hAnsi="Arial" w:cs="Arial"/>
        </w:rPr>
        <w:t xml:space="preserve"> the budget commitments to the NDIS, </w:t>
      </w:r>
      <w:r w:rsidR="00F66EB5">
        <w:rPr>
          <w:rFonts w:ascii="Arial" w:hAnsi="Arial" w:cs="Arial"/>
        </w:rPr>
        <w:t>this cohort</w:t>
      </w:r>
      <w:r>
        <w:rPr>
          <w:rFonts w:ascii="Arial" w:hAnsi="Arial" w:cs="Arial"/>
        </w:rPr>
        <w:t xml:space="preserve"> represents a </w:t>
      </w:r>
      <w:r w:rsidR="00F60149">
        <w:rPr>
          <w:rFonts w:ascii="Arial" w:hAnsi="Arial" w:cs="Arial"/>
        </w:rPr>
        <w:t xml:space="preserve">$1.6 billion </w:t>
      </w:r>
      <w:r>
        <w:rPr>
          <w:rFonts w:ascii="Arial" w:hAnsi="Arial" w:cs="Arial"/>
        </w:rPr>
        <w:t xml:space="preserve">share of the </w:t>
      </w:r>
      <w:r w:rsidR="00F60149">
        <w:rPr>
          <w:rFonts w:ascii="Arial" w:hAnsi="Arial" w:cs="Arial"/>
        </w:rPr>
        <w:t xml:space="preserve">market </w:t>
      </w:r>
      <w:r>
        <w:rPr>
          <w:rFonts w:ascii="Arial" w:hAnsi="Arial" w:cs="Arial"/>
        </w:rPr>
        <w:t>at</w:t>
      </w:r>
      <w:r w:rsidR="00F60149">
        <w:rPr>
          <w:rFonts w:ascii="Arial" w:hAnsi="Arial" w:cs="Arial"/>
        </w:rPr>
        <w:t xml:space="preserve"> full implementation if </w:t>
      </w:r>
      <w:r w:rsidR="00294555">
        <w:rPr>
          <w:rFonts w:ascii="Arial" w:hAnsi="Arial" w:cs="Arial"/>
        </w:rPr>
        <w:t xml:space="preserve">the </w:t>
      </w:r>
      <w:r w:rsidR="00F60149">
        <w:rPr>
          <w:rFonts w:ascii="Arial" w:hAnsi="Arial" w:cs="Arial"/>
        </w:rPr>
        <w:t xml:space="preserve">NDIS is equitably distributed based on population and the </w:t>
      </w:r>
      <w:r w:rsidR="00B560E6">
        <w:rPr>
          <w:rFonts w:ascii="Arial" w:hAnsi="Arial" w:cs="Arial"/>
        </w:rPr>
        <w:t>‘</w:t>
      </w:r>
      <w:r w:rsidR="00F60149">
        <w:rPr>
          <w:rFonts w:ascii="Arial" w:hAnsi="Arial" w:cs="Arial"/>
        </w:rPr>
        <w:t>burden</w:t>
      </w:r>
      <w:r w:rsidR="00B560E6">
        <w:rPr>
          <w:rFonts w:ascii="Arial" w:hAnsi="Arial" w:cs="Arial"/>
        </w:rPr>
        <w:t>’</w:t>
      </w:r>
      <w:r w:rsidR="00F60149">
        <w:rPr>
          <w:rFonts w:ascii="Arial" w:hAnsi="Arial" w:cs="Arial"/>
        </w:rPr>
        <w:t xml:space="preserve"> of disability. This is </w:t>
      </w:r>
      <w:r w:rsidR="00B560E6">
        <w:rPr>
          <w:rFonts w:ascii="Arial" w:hAnsi="Arial" w:cs="Arial"/>
        </w:rPr>
        <w:t xml:space="preserve">therefore </w:t>
      </w:r>
      <w:r w:rsidR="00F66EB5">
        <w:rPr>
          <w:rFonts w:ascii="Arial" w:hAnsi="Arial" w:cs="Arial"/>
        </w:rPr>
        <w:t xml:space="preserve">not </w:t>
      </w:r>
      <w:r w:rsidR="00F60149">
        <w:rPr>
          <w:rFonts w:ascii="Arial" w:hAnsi="Arial" w:cs="Arial"/>
        </w:rPr>
        <w:t>a ‘thin market’.</w:t>
      </w:r>
      <w:r w:rsidR="00E56050">
        <w:rPr>
          <w:rFonts w:ascii="Arial" w:hAnsi="Arial" w:cs="Arial"/>
        </w:rPr>
        <w:t xml:space="preserve"> </w:t>
      </w:r>
    </w:p>
    <w:p w14:paraId="3386305D" w14:textId="77777777" w:rsidR="00F60149" w:rsidRDefault="00F60149" w:rsidP="00A2272D">
      <w:pPr>
        <w:spacing w:line="360" w:lineRule="auto"/>
        <w:jc w:val="both"/>
        <w:rPr>
          <w:rFonts w:ascii="Arial" w:hAnsi="Arial" w:cs="Arial"/>
        </w:rPr>
      </w:pPr>
    </w:p>
    <w:p w14:paraId="3DFA337B" w14:textId="23982A1A" w:rsidR="00F60149" w:rsidRDefault="00F60149" w:rsidP="00A2272D">
      <w:pPr>
        <w:spacing w:line="360" w:lineRule="auto"/>
        <w:jc w:val="both"/>
        <w:rPr>
          <w:rFonts w:ascii="Arial" w:hAnsi="Arial" w:cs="Arial"/>
        </w:rPr>
      </w:pPr>
      <w:r>
        <w:rPr>
          <w:rFonts w:ascii="Arial" w:hAnsi="Arial" w:cs="Arial"/>
        </w:rPr>
        <w:t xml:space="preserve">It is more apt to describe the Aboriginal and Torres Strait Islander disability market as a </w:t>
      </w:r>
      <w:r w:rsidRPr="007E42BF">
        <w:rPr>
          <w:rFonts w:ascii="Arial" w:hAnsi="Arial" w:cs="Arial"/>
          <w:i/>
        </w:rPr>
        <w:t>fragmented</w:t>
      </w:r>
      <w:r>
        <w:rPr>
          <w:rFonts w:ascii="Arial" w:hAnsi="Arial" w:cs="Arial"/>
        </w:rPr>
        <w:t xml:space="preserve"> market, in which there is high demand for a customisable product; a large number of small, niche providers, many of whom provide informal care without support</w:t>
      </w:r>
      <w:r w:rsidR="00B560E6">
        <w:rPr>
          <w:rFonts w:ascii="Arial" w:hAnsi="Arial" w:cs="Arial"/>
        </w:rPr>
        <w:t xml:space="preserve"> and therefore not reflected in the data</w:t>
      </w:r>
      <w:r>
        <w:rPr>
          <w:rFonts w:ascii="Arial" w:hAnsi="Arial" w:cs="Arial"/>
        </w:rPr>
        <w:t xml:space="preserve">; and small number of medium-scale service providers providing a generic product which may or may not meet the demand. </w:t>
      </w:r>
    </w:p>
    <w:p w14:paraId="4295CB67" w14:textId="77777777" w:rsidR="00F60149" w:rsidRDefault="00F60149" w:rsidP="00A2272D">
      <w:pPr>
        <w:spacing w:line="360" w:lineRule="auto"/>
        <w:jc w:val="both"/>
        <w:rPr>
          <w:rFonts w:ascii="Arial" w:hAnsi="Arial" w:cs="Arial"/>
        </w:rPr>
      </w:pPr>
    </w:p>
    <w:p w14:paraId="07A90078" w14:textId="448FAFAF" w:rsidR="00F60149" w:rsidRDefault="00B560E6" w:rsidP="00A2272D">
      <w:pPr>
        <w:spacing w:line="360" w:lineRule="auto"/>
        <w:jc w:val="both"/>
        <w:rPr>
          <w:rFonts w:ascii="Arial" w:hAnsi="Arial" w:cs="Arial"/>
        </w:rPr>
      </w:pPr>
      <w:r>
        <w:rPr>
          <w:rFonts w:ascii="Arial" w:hAnsi="Arial" w:cs="Arial"/>
        </w:rPr>
        <w:t xml:space="preserve">This is </w:t>
      </w:r>
      <w:r w:rsidR="009713B4">
        <w:rPr>
          <w:rFonts w:ascii="Arial" w:hAnsi="Arial" w:cs="Arial"/>
        </w:rPr>
        <w:t>a vital</w:t>
      </w:r>
      <w:r w:rsidR="00F60149">
        <w:rPr>
          <w:rFonts w:ascii="Arial" w:hAnsi="Arial" w:cs="Arial"/>
        </w:rPr>
        <w:t xml:space="preserve"> distinction to make</w:t>
      </w:r>
      <w:r>
        <w:rPr>
          <w:rFonts w:ascii="Arial" w:hAnsi="Arial" w:cs="Arial"/>
        </w:rPr>
        <w:t xml:space="preserve"> </w:t>
      </w:r>
      <w:r w:rsidR="003C7355">
        <w:rPr>
          <w:rFonts w:ascii="Arial" w:hAnsi="Arial" w:cs="Arial"/>
        </w:rPr>
        <w:t xml:space="preserve">because </w:t>
      </w:r>
      <w:r w:rsidR="00F60149">
        <w:rPr>
          <w:rFonts w:ascii="Arial" w:hAnsi="Arial" w:cs="Arial"/>
        </w:rPr>
        <w:t xml:space="preserve">the policy response </w:t>
      </w:r>
      <w:r w:rsidR="003C7355">
        <w:rPr>
          <w:rFonts w:ascii="Arial" w:hAnsi="Arial" w:cs="Arial"/>
        </w:rPr>
        <w:t>will be informed by the market assessment and data. The emerging</w:t>
      </w:r>
      <w:r w:rsidR="009713B4">
        <w:rPr>
          <w:rFonts w:ascii="Arial" w:hAnsi="Arial" w:cs="Arial"/>
        </w:rPr>
        <w:t xml:space="preserve"> research </w:t>
      </w:r>
      <w:r w:rsidR="003C7355">
        <w:rPr>
          <w:rFonts w:ascii="Arial" w:hAnsi="Arial" w:cs="Arial"/>
        </w:rPr>
        <w:t xml:space="preserve">and data </w:t>
      </w:r>
      <w:r w:rsidR="00F60149">
        <w:rPr>
          <w:rFonts w:ascii="Arial" w:hAnsi="Arial" w:cs="Arial"/>
        </w:rPr>
        <w:t>highlight</w:t>
      </w:r>
      <w:r w:rsidR="009713B4">
        <w:rPr>
          <w:rFonts w:ascii="Arial" w:hAnsi="Arial" w:cs="Arial"/>
        </w:rPr>
        <w:t>s</w:t>
      </w:r>
      <w:r w:rsidR="00F60149">
        <w:rPr>
          <w:rFonts w:ascii="Arial" w:hAnsi="Arial" w:cs="Arial"/>
        </w:rPr>
        <w:t xml:space="preserve"> the </w:t>
      </w:r>
      <w:r w:rsidR="009713B4">
        <w:rPr>
          <w:rFonts w:ascii="Arial" w:hAnsi="Arial" w:cs="Arial"/>
        </w:rPr>
        <w:t xml:space="preserve">fact that the </w:t>
      </w:r>
      <w:r w:rsidR="00F60149">
        <w:rPr>
          <w:rFonts w:ascii="Arial" w:hAnsi="Arial" w:cs="Arial"/>
        </w:rPr>
        <w:t>Aboriginal and Torres Strait Islander disability market is larger than is generally accepted, and warrant</w:t>
      </w:r>
      <w:r w:rsidR="009713B4">
        <w:rPr>
          <w:rFonts w:ascii="Arial" w:hAnsi="Arial" w:cs="Arial"/>
        </w:rPr>
        <w:t>s</w:t>
      </w:r>
      <w:r w:rsidR="00F60149">
        <w:rPr>
          <w:rFonts w:ascii="Arial" w:hAnsi="Arial" w:cs="Arial"/>
        </w:rPr>
        <w:t xml:space="preserve"> </w:t>
      </w:r>
      <w:r w:rsidR="003C7355">
        <w:rPr>
          <w:rFonts w:ascii="Arial" w:hAnsi="Arial" w:cs="Arial"/>
        </w:rPr>
        <w:t xml:space="preserve">significant </w:t>
      </w:r>
      <w:r w:rsidR="00F60149">
        <w:rPr>
          <w:rFonts w:ascii="Arial" w:hAnsi="Arial" w:cs="Arial"/>
        </w:rPr>
        <w:t xml:space="preserve">investment in building a </w:t>
      </w:r>
      <w:r w:rsidR="009713B4">
        <w:rPr>
          <w:rFonts w:ascii="Arial" w:hAnsi="Arial" w:cs="Arial"/>
        </w:rPr>
        <w:t xml:space="preserve">comprehensive </w:t>
      </w:r>
      <w:r w:rsidR="00F60149">
        <w:rPr>
          <w:rFonts w:ascii="Arial" w:hAnsi="Arial" w:cs="Arial"/>
        </w:rPr>
        <w:t>larger scale market infrastructure</w:t>
      </w:r>
      <w:r w:rsidR="00E73BBC">
        <w:rPr>
          <w:rFonts w:ascii="Arial" w:hAnsi="Arial" w:cs="Arial"/>
        </w:rPr>
        <w:t>.</w:t>
      </w:r>
      <w:r w:rsidR="00F60149">
        <w:rPr>
          <w:rFonts w:ascii="Arial" w:hAnsi="Arial" w:cs="Arial"/>
        </w:rPr>
        <w:t xml:space="preserve"> </w:t>
      </w:r>
      <w:r w:rsidR="00E0467B">
        <w:rPr>
          <w:rFonts w:ascii="Arial" w:hAnsi="Arial" w:cs="Arial"/>
        </w:rPr>
        <w:t>While understanding that the</w:t>
      </w:r>
      <w:r w:rsidR="00E73BBC">
        <w:rPr>
          <w:rFonts w:ascii="Arial" w:hAnsi="Arial" w:cs="Arial"/>
        </w:rPr>
        <w:t xml:space="preserve"> Aboriginal and Torres Strait Islander disability market </w:t>
      </w:r>
      <w:r w:rsidR="00E0467B">
        <w:rPr>
          <w:rFonts w:ascii="Arial" w:hAnsi="Arial" w:cs="Arial"/>
        </w:rPr>
        <w:t>i</w:t>
      </w:r>
      <w:r w:rsidR="00E73BBC">
        <w:rPr>
          <w:rFonts w:ascii="Arial" w:hAnsi="Arial" w:cs="Arial"/>
        </w:rPr>
        <w:t xml:space="preserve">s fragmented </w:t>
      </w:r>
      <w:r w:rsidR="00E0467B">
        <w:rPr>
          <w:rFonts w:ascii="Arial" w:hAnsi="Arial" w:cs="Arial"/>
        </w:rPr>
        <w:t xml:space="preserve">it </w:t>
      </w:r>
      <w:r w:rsidR="00956D96">
        <w:rPr>
          <w:rFonts w:ascii="Arial" w:hAnsi="Arial" w:cs="Arial"/>
        </w:rPr>
        <w:t>must</w:t>
      </w:r>
      <w:r w:rsidR="00E0467B">
        <w:rPr>
          <w:rFonts w:ascii="Arial" w:hAnsi="Arial" w:cs="Arial"/>
        </w:rPr>
        <w:t xml:space="preserve"> a</w:t>
      </w:r>
      <w:r w:rsidR="00956D96">
        <w:rPr>
          <w:rFonts w:ascii="Arial" w:hAnsi="Arial" w:cs="Arial"/>
        </w:rPr>
        <w:t>l</w:t>
      </w:r>
      <w:r w:rsidR="00E0467B">
        <w:rPr>
          <w:rFonts w:ascii="Arial" w:hAnsi="Arial" w:cs="Arial"/>
        </w:rPr>
        <w:t>so be acknowledged that t</w:t>
      </w:r>
      <w:r w:rsidR="00E73BBC">
        <w:rPr>
          <w:rFonts w:ascii="Arial" w:hAnsi="Arial" w:cs="Arial"/>
        </w:rPr>
        <w:t>he</w:t>
      </w:r>
      <w:r w:rsidR="00832051">
        <w:rPr>
          <w:rFonts w:ascii="Arial" w:hAnsi="Arial" w:cs="Arial"/>
        </w:rPr>
        <w:t>re is</w:t>
      </w:r>
      <w:r w:rsidR="00E73BBC">
        <w:rPr>
          <w:rFonts w:ascii="Arial" w:hAnsi="Arial" w:cs="Arial"/>
        </w:rPr>
        <w:t xml:space="preserve"> unmet demand for support to Aboriginal and Torres Strait Islander people </w:t>
      </w:r>
      <w:r w:rsidR="00832051">
        <w:rPr>
          <w:rFonts w:ascii="Arial" w:hAnsi="Arial" w:cs="Arial"/>
        </w:rPr>
        <w:t xml:space="preserve">with </w:t>
      </w:r>
      <w:r w:rsidR="00E0467B">
        <w:rPr>
          <w:rFonts w:ascii="Arial" w:hAnsi="Arial" w:cs="Arial"/>
        </w:rPr>
        <w:t xml:space="preserve">disability </w:t>
      </w:r>
      <w:r w:rsidR="00832051">
        <w:rPr>
          <w:rFonts w:ascii="Arial" w:hAnsi="Arial" w:cs="Arial"/>
        </w:rPr>
        <w:t>and an</w:t>
      </w:r>
      <w:r w:rsidR="00E73BBC">
        <w:rPr>
          <w:rFonts w:ascii="Arial" w:hAnsi="Arial" w:cs="Arial"/>
        </w:rPr>
        <w:t xml:space="preserve"> unders</w:t>
      </w:r>
      <w:r w:rsidR="00832051">
        <w:rPr>
          <w:rFonts w:ascii="Arial" w:hAnsi="Arial" w:cs="Arial"/>
        </w:rPr>
        <w:t xml:space="preserve">upply of adequately qualified providers. </w:t>
      </w:r>
    </w:p>
    <w:p w14:paraId="7983AB18" w14:textId="77777777" w:rsidR="00F60149" w:rsidRPr="00542BA8" w:rsidRDefault="00F60149" w:rsidP="00A2272D">
      <w:pPr>
        <w:spacing w:line="360" w:lineRule="auto"/>
        <w:jc w:val="both"/>
        <w:rPr>
          <w:rFonts w:ascii="Arial" w:hAnsi="Arial" w:cs="Arial"/>
          <w:b/>
        </w:rPr>
      </w:pPr>
    </w:p>
    <w:p w14:paraId="4B47BE11" w14:textId="5753B5FF" w:rsidR="00F60149" w:rsidRPr="00542BA8" w:rsidRDefault="00F60149" w:rsidP="00A2272D">
      <w:pPr>
        <w:pStyle w:val="ListParagraph"/>
        <w:numPr>
          <w:ilvl w:val="0"/>
          <w:numId w:val="1"/>
        </w:numPr>
        <w:spacing w:line="360" w:lineRule="auto"/>
        <w:ind w:hanging="720"/>
        <w:jc w:val="both"/>
        <w:rPr>
          <w:rFonts w:ascii="Arial" w:hAnsi="Arial" w:cs="Arial"/>
          <w:b/>
        </w:rPr>
      </w:pPr>
      <w:r w:rsidRPr="00542BA8">
        <w:rPr>
          <w:rFonts w:ascii="Arial" w:hAnsi="Arial" w:cs="Arial"/>
          <w:b/>
        </w:rPr>
        <w:t>The</w:t>
      </w:r>
      <w:r>
        <w:rPr>
          <w:rFonts w:ascii="Arial" w:hAnsi="Arial" w:cs="Arial"/>
          <w:b/>
        </w:rPr>
        <w:t>re is an increasing</w:t>
      </w:r>
      <w:r w:rsidRPr="00542BA8">
        <w:rPr>
          <w:rFonts w:ascii="Arial" w:hAnsi="Arial" w:cs="Arial"/>
          <w:b/>
        </w:rPr>
        <w:t xml:space="preserve"> </w:t>
      </w:r>
      <w:r>
        <w:rPr>
          <w:rFonts w:ascii="Arial" w:hAnsi="Arial" w:cs="Arial"/>
          <w:b/>
        </w:rPr>
        <w:t xml:space="preserve">concern that the </w:t>
      </w:r>
      <w:r w:rsidRPr="00542BA8">
        <w:rPr>
          <w:rFonts w:ascii="Arial" w:hAnsi="Arial" w:cs="Arial"/>
          <w:b/>
        </w:rPr>
        <w:t xml:space="preserve">NDIA is not adhering to best practice protocols in the cultural engagement of Aboriginal </w:t>
      </w:r>
      <w:r w:rsidR="009713B4">
        <w:rPr>
          <w:rFonts w:ascii="Arial" w:hAnsi="Arial" w:cs="Arial"/>
          <w:b/>
        </w:rPr>
        <w:t xml:space="preserve">and Torres Strait Islander </w:t>
      </w:r>
      <w:r w:rsidRPr="00542BA8">
        <w:rPr>
          <w:rFonts w:ascii="Arial" w:hAnsi="Arial" w:cs="Arial"/>
          <w:b/>
        </w:rPr>
        <w:t>people and their communities</w:t>
      </w:r>
      <w:r>
        <w:rPr>
          <w:rFonts w:ascii="Arial" w:hAnsi="Arial" w:cs="Arial"/>
          <w:b/>
        </w:rPr>
        <w:t>, which will undermine the long</w:t>
      </w:r>
      <w:r w:rsidR="00E0467B">
        <w:rPr>
          <w:rFonts w:ascii="Arial" w:hAnsi="Arial" w:cs="Arial"/>
          <w:b/>
        </w:rPr>
        <w:t>-</w:t>
      </w:r>
      <w:r>
        <w:rPr>
          <w:rFonts w:ascii="Arial" w:hAnsi="Arial" w:cs="Arial"/>
          <w:b/>
        </w:rPr>
        <w:t>term viability of the NDIS in these communities</w:t>
      </w:r>
      <w:r w:rsidRPr="00542BA8">
        <w:rPr>
          <w:rFonts w:ascii="Arial" w:hAnsi="Arial" w:cs="Arial"/>
          <w:b/>
        </w:rPr>
        <w:t>.</w:t>
      </w:r>
    </w:p>
    <w:p w14:paraId="1A535FE1" w14:textId="77777777" w:rsidR="00F60149" w:rsidRPr="00C63CCB" w:rsidRDefault="00F60149" w:rsidP="00A2272D">
      <w:pPr>
        <w:pStyle w:val="ListParagraph"/>
        <w:spacing w:line="360" w:lineRule="auto"/>
        <w:jc w:val="both"/>
        <w:rPr>
          <w:rFonts w:ascii="Arial" w:hAnsi="Arial" w:cs="Arial"/>
        </w:rPr>
      </w:pPr>
    </w:p>
    <w:p w14:paraId="0B91FC14" w14:textId="0D77E0B9" w:rsidR="00F60149" w:rsidRDefault="00F60149" w:rsidP="00A2272D">
      <w:pPr>
        <w:spacing w:line="360" w:lineRule="auto"/>
        <w:jc w:val="both"/>
        <w:rPr>
          <w:rFonts w:ascii="Arial" w:hAnsi="Arial" w:cs="Arial"/>
        </w:rPr>
      </w:pPr>
      <w:r>
        <w:rPr>
          <w:rFonts w:ascii="Arial" w:hAnsi="Arial" w:cs="Arial"/>
        </w:rPr>
        <w:t>In addition to having sound economic principles, successful implementation of the NDIS in Aboriginal comm</w:t>
      </w:r>
      <w:r w:rsidR="003C781D">
        <w:rPr>
          <w:rFonts w:ascii="Arial" w:hAnsi="Arial" w:cs="Arial"/>
        </w:rPr>
        <w:t>unities will require a competent</w:t>
      </w:r>
      <w:r>
        <w:rPr>
          <w:rFonts w:ascii="Arial" w:hAnsi="Arial" w:cs="Arial"/>
        </w:rPr>
        <w:t xml:space="preserve"> understanding of </w:t>
      </w:r>
      <w:r w:rsidR="000921DB">
        <w:rPr>
          <w:rFonts w:ascii="Arial" w:hAnsi="Arial" w:cs="Arial"/>
        </w:rPr>
        <w:t xml:space="preserve">and respect for </w:t>
      </w:r>
      <w:r>
        <w:rPr>
          <w:rFonts w:ascii="Arial" w:hAnsi="Arial" w:cs="Arial"/>
        </w:rPr>
        <w:t xml:space="preserve">the cultural practices and ways of doing business. </w:t>
      </w:r>
    </w:p>
    <w:p w14:paraId="7A804DB9" w14:textId="77777777" w:rsidR="00F60149" w:rsidRDefault="00F60149" w:rsidP="00A2272D">
      <w:pPr>
        <w:spacing w:line="360" w:lineRule="auto"/>
        <w:jc w:val="both"/>
        <w:rPr>
          <w:rFonts w:ascii="Arial" w:hAnsi="Arial" w:cs="Arial"/>
        </w:rPr>
      </w:pPr>
    </w:p>
    <w:p w14:paraId="2732B6D5" w14:textId="4179E748" w:rsidR="00F60149" w:rsidRDefault="00F60149" w:rsidP="00A2272D">
      <w:pPr>
        <w:spacing w:line="360" w:lineRule="auto"/>
        <w:jc w:val="both"/>
        <w:rPr>
          <w:rFonts w:ascii="Arial" w:hAnsi="Arial" w:cs="Arial"/>
        </w:rPr>
      </w:pPr>
      <w:r>
        <w:rPr>
          <w:rFonts w:ascii="Arial" w:hAnsi="Arial" w:cs="Arial"/>
        </w:rPr>
        <w:t xml:space="preserve">In mid-2015, FPDN and other non-government organisations worked with the NDIA to develop its ‘Aboriginal and Torres Strait Islander Engagement Strategy’. It outlined the core principles of respect and two-way learning as </w:t>
      </w:r>
      <w:r w:rsidR="009713B4">
        <w:rPr>
          <w:rFonts w:ascii="Arial" w:hAnsi="Arial" w:cs="Arial"/>
        </w:rPr>
        <w:t xml:space="preserve">the </w:t>
      </w:r>
      <w:r>
        <w:rPr>
          <w:rFonts w:ascii="Arial" w:hAnsi="Arial" w:cs="Arial"/>
        </w:rPr>
        <w:t xml:space="preserve">basis </w:t>
      </w:r>
      <w:r w:rsidR="009713B4">
        <w:rPr>
          <w:rFonts w:ascii="Arial" w:hAnsi="Arial" w:cs="Arial"/>
        </w:rPr>
        <w:t>for</w:t>
      </w:r>
      <w:r>
        <w:rPr>
          <w:rFonts w:ascii="Arial" w:hAnsi="Arial" w:cs="Arial"/>
        </w:rPr>
        <w:t xml:space="preserve"> which the NDIA and Aboriginal people and organisations would work in the implementation of the Scheme. At the time, this was considered a platform for future co-design of the implementation strategy, which would include workforce development, building a research and evidence base to support decision-making, and quality assurance.</w:t>
      </w:r>
    </w:p>
    <w:p w14:paraId="5F9CD056" w14:textId="77777777" w:rsidR="00F60149" w:rsidRDefault="00F60149" w:rsidP="00A2272D">
      <w:pPr>
        <w:spacing w:line="360" w:lineRule="auto"/>
        <w:jc w:val="both"/>
        <w:rPr>
          <w:rFonts w:ascii="Arial" w:hAnsi="Arial" w:cs="Arial"/>
        </w:rPr>
      </w:pPr>
    </w:p>
    <w:p w14:paraId="1DF14D9C" w14:textId="25FD26DB" w:rsidR="00F60149" w:rsidRDefault="00F60149" w:rsidP="00A2272D">
      <w:pPr>
        <w:spacing w:line="360" w:lineRule="auto"/>
        <w:jc w:val="both"/>
        <w:rPr>
          <w:rFonts w:ascii="Arial" w:hAnsi="Arial" w:cs="Arial"/>
        </w:rPr>
      </w:pPr>
      <w:r>
        <w:rPr>
          <w:rFonts w:ascii="Arial" w:hAnsi="Arial" w:cs="Arial"/>
        </w:rPr>
        <w:t>The Aboriginal and Torres Strait Islander</w:t>
      </w:r>
      <w:r w:rsidR="003C781D">
        <w:rPr>
          <w:rFonts w:ascii="Arial" w:hAnsi="Arial" w:cs="Arial"/>
        </w:rPr>
        <w:t xml:space="preserve"> Engagement Plan</w:t>
      </w:r>
      <w:r>
        <w:rPr>
          <w:rFonts w:ascii="Arial" w:hAnsi="Arial" w:cs="Arial"/>
        </w:rPr>
        <w:t xml:space="preserve"> was </w:t>
      </w:r>
      <w:r w:rsidR="00B115E1">
        <w:rPr>
          <w:rFonts w:ascii="Arial" w:hAnsi="Arial" w:cs="Arial"/>
        </w:rPr>
        <w:t xml:space="preserve">not </w:t>
      </w:r>
      <w:r>
        <w:rPr>
          <w:rFonts w:ascii="Arial" w:hAnsi="Arial" w:cs="Arial"/>
        </w:rPr>
        <w:t xml:space="preserve">launched by the NDIA </w:t>
      </w:r>
      <w:r w:rsidR="00B115E1">
        <w:rPr>
          <w:rFonts w:ascii="Arial" w:hAnsi="Arial" w:cs="Arial"/>
        </w:rPr>
        <w:t>until</w:t>
      </w:r>
      <w:r>
        <w:rPr>
          <w:rFonts w:ascii="Arial" w:hAnsi="Arial" w:cs="Arial"/>
        </w:rPr>
        <w:t xml:space="preserve"> March 2017. There is increasing concern that the involvement in decision-making by Aboriginal people and th</w:t>
      </w:r>
      <w:r w:rsidR="009713B4">
        <w:rPr>
          <w:rFonts w:ascii="Arial" w:hAnsi="Arial" w:cs="Arial"/>
        </w:rPr>
        <w:t>eir</w:t>
      </w:r>
      <w:r>
        <w:rPr>
          <w:rFonts w:ascii="Arial" w:hAnsi="Arial" w:cs="Arial"/>
        </w:rPr>
        <w:t xml:space="preserve"> communities has </w:t>
      </w:r>
      <w:r w:rsidR="00B115E1">
        <w:rPr>
          <w:rFonts w:ascii="Arial" w:hAnsi="Arial" w:cs="Arial"/>
        </w:rPr>
        <w:t>not continued in a way that reflects the</w:t>
      </w:r>
      <w:r>
        <w:rPr>
          <w:rFonts w:ascii="Arial" w:hAnsi="Arial" w:cs="Arial"/>
        </w:rPr>
        <w:t xml:space="preserve"> original intent</w:t>
      </w:r>
      <w:r w:rsidR="00B115E1">
        <w:rPr>
          <w:rFonts w:ascii="Arial" w:hAnsi="Arial" w:cs="Arial"/>
        </w:rPr>
        <w:t>.</w:t>
      </w:r>
    </w:p>
    <w:p w14:paraId="4D3B0F65" w14:textId="77777777" w:rsidR="00F60149" w:rsidRDefault="00F60149" w:rsidP="00A2272D">
      <w:pPr>
        <w:spacing w:line="360" w:lineRule="auto"/>
        <w:jc w:val="both"/>
        <w:rPr>
          <w:rFonts w:ascii="Arial" w:hAnsi="Arial" w:cs="Arial"/>
        </w:rPr>
      </w:pPr>
    </w:p>
    <w:p w14:paraId="008DD134" w14:textId="7BC86F81" w:rsidR="00B115E1" w:rsidRDefault="00F60149" w:rsidP="00A2272D">
      <w:pPr>
        <w:spacing w:line="360" w:lineRule="auto"/>
        <w:jc w:val="both"/>
        <w:rPr>
          <w:rFonts w:ascii="Arial" w:hAnsi="Arial" w:cs="Arial"/>
        </w:rPr>
      </w:pPr>
      <w:r>
        <w:rPr>
          <w:rFonts w:ascii="Arial" w:hAnsi="Arial" w:cs="Arial"/>
        </w:rPr>
        <w:t xml:space="preserve">Whilst there has been considerable energy in the communications and marketing promotions of the NDIS, we are concerned that this has come at the expense of longer-term strategies for sustainability, particularly in the ‘hard to reach’ areas of access and policy.  </w:t>
      </w:r>
    </w:p>
    <w:p w14:paraId="0B81566F" w14:textId="77777777" w:rsidR="00F60149" w:rsidRDefault="00F60149" w:rsidP="00A2272D">
      <w:pPr>
        <w:spacing w:line="360" w:lineRule="auto"/>
        <w:jc w:val="both"/>
        <w:rPr>
          <w:rFonts w:ascii="Arial" w:hAnsi="Arial" w:cs="Arial"/>
        </w:rPr>
      </w:pPr>
    </w:p>
    <w:p w14:paraId="7BDD937F" w14:textId="4E2AF35D" w:rsidR="007C4172" w:rsidRDefault="007C4172" w:rsidP="00A2272D">
      <w:pPr>
        <w:jc w:val="both"/>
        <w:rPr>
          <w:rFonts w:ascii="Arial" w:hAnsi="Arial" w:cs="Arial"/>
        </w:rPr>
      </w:pPr>
      <w:r>
        <w:rPr>
          <w:rFonts w:ascii="Arial" w:hAnsi="Arial" w:cs="Arial"/>
        </w:rPr>
        <w:br w:type="page"/>
      </w:r>
    </w:p>
    <w:p w14:paraId="60C721C8" w14:textId="77777777" w:rsidR="00F60149" w:rsidRDefault="00F60149" w:rsidP="00786B22">
      <w:pPr>
        <w:spacing w:line="360" w:lineRule="auto"/>
        <w:rPr>
          <w:rFonts w:ascii="Arial" w:hAnsi="Arial" w:cs="Arial"/>
        </w:rPr>
      </w:pPr>
    </w:p>
    <w:p w14:paraId="7E7071A9" w14:textId="77777777" w:rsidR="00F60149" w:rsidRPr="00FE681D" w:rsidRDefault="00F60149" w:rsidP="00786B22">
      <w:pPr>
        <w:pStyle w:val="ListParagraph"/>
        <w:numPr>
          <w:ilvl w:val="0"/>
          <w:numId w:val="1"/>
        </w:numPr>
        <w:spacing w:line="360" w:lineRule="auto"/>
        <w:ind w:hanging="720"/>
        <w:rPr>
          <w:rFonts w:ascii="Arial" w:hAnsi="Arial" w:cs="Arial"/>
          <w:b/>
        </w:rPr>
      </w:pPr>
      <w:r w:rsidRPr="00FE681D">
        <w:rPr>
          <w:rFonts w:ascii="Arial" w:hAnsi="Arial" w:cs="Arial"/>
          <w:b/>
        </w:rPr>
        <w:t xml:space="preserve">The linkages between the NDIS, the National Disability Strategy and strategies to address Aboriginal and Torres Strait Islander disadvantage (eg. Closing the Gap Framework, Indigenous Advancement Strategy) are </w:t>
      </w:r>
      <w:r>
        <w:rPr>
          <w:rFonts w:ascii="Arial" w:hAnsi="Arial" w:cs="Arial"/>
          <w:b/>
        </w:rPr>
        <w:t>not evi</w:t>
      </w:r>
      <w:r w:rsidRPr="00FE681D">
        <w:rPr>
          <w:rFonts w:ascii="Arial" w:hAnsi="Arial" w:cs="Arial"/>
          <w:b/>
        </w:rPr>
        <w:t>dent.</w:t>
      </w:r>
    </w:p>
    <w:p w14:paraId="3AC54A6B" w14:textId="77777777" w:rsidR="00F60149" w:rsidRPr="00FE681D" w:rsidRDefault="00F60149" w:rsidP="00786B22">
      <w:pPr>
        <w:spacing w:line="360" w:lineRule="auto"/>
        <w:ind w:left="360" w:hanging="720"/>
        <w:rPr>
          <w:rFonts w:ascii="Arial" w:hAnsi="Arial" w:cs="Arial"/>
        </w:rPr>
      </w:pPr>
    </w:p>
    <w:p w14:paraId="4D7FB73F" w14:textId="77777777" w:rsidR="009C5B29" w:rsidRDefault="009C5B29" w:rsidP="00786B22">
      <w:pPr>
        <w:spacing w:line="360" w:lineRule="auto"/>
        <w:rPr>
          <w:rFonts w:ascii="Arial" w:hAnsi="Arial" w:cs="Arial"/>
        </w:rPr>
      </w:pPr>
    </w:p>
    <w:p w14:paraId="3DC4C59C" w14:textId="3CA7928B" w:rsidR="00F60149" w:rsidRDefault="00F60149" w:rsidP="00A2272D">
      <w:pPr>
        <w:spacing w:line="360" w:lineRule="auto"/>
        <w:jc w:val="both"/>
        <w:rPr>
          <w:rFonts w:ascii="Arial" w:hAnsi="Arial" w:cs="Arial"/>
        </w:rPr>
      </w:pPr>
      <w:r w:rsidRPr="00FE681D">
        <w:rPr>
          <w:rFonts w:ascii="Arial" w:hAnsi="Arial" w:cs="Arial"/>
        </w:rPr>
        <w:t>The curr</w:t>
      </w:r>
      <w:r>
        <w:rPr>
          <w:rFonts w:ascii="Arial" w:hAnsi="Arial" w:cs="Arial"/>
        </w:rPr>
        <w:t>e</w:t>
      </w:r>
      <w:r w:rsidRPr="00FE681D">
        <w:rPr>
          <w:rFonts w:ascii="Arial" w:hAnsi="Arial" w:cs="Arial"/>
        </w:rPr>
        <w:t xml:space="preserve">nt </w:t>
      </w:r>
      <w:r>
        <w:rPr>
          <w:rFonts w:ascii="Arial" w:hAnsi="Arial" w:cs="Arial"/>
        </w:rPr>
        <w:t xml:space="preserve">fragmented </w:t>
      </w:r>
      <w:r w:rsidRPr="00FE681D">
        <w:rPr>
          <w:rFonts w:ascii="Arial" w:hAnsi="Arial" w:cs="Arial"/>
        </w:rPr>
        <w:t>mar</w:t>
      </w:r>
      <w:r>
        <w:rPr>
          <w:rFonts w:ascii="Arial" w:hAnsi="Arial" w:cs="Arial"/>
        </w:rPr>
        <w:t>ket st</w:t>
      </w:r>
      <w:r w:rsidRPr="00FE681D">
        <w:rPr>
          <w:rFonts w:ascii="Arial" w:hAnsi="Arial" w:cs="Arial"/>
        </w:rPr>
        <w:t>r</w:t>
      </w:r>
      <w:r>
        <w:rPr>
          <w:rFonts w:ascii="Arial" w:hAnsi="Arial" w:cs="Arial"/>
        </w:rPr>
        <w:t>u</w:t>
      </w:r>
      <w:r w:rsidRPr="00FE681D">
        <w:rPr>
          <w:rFonts w:ascii="Arial" w:hAnsi="Arial" w:cs="Arial"/>
        </w:rPr>
        <w:t>ct</w:t>
      </w:r>
      <w:r>
        <w:rPr>
          <w:rFonts w:ascii="Arial" w:hAnsi="Arial" w:cs="Arial"/>
        </w:rPr>
        <w:t>u</w:t>
      </w:r>
      <w:r w:rsidRPr="00FE681D">
        <w:rPr>
          <w:rFonts w:ascii="Arial" w:hAnsi="Arial" w:cs="Arial"/>
        </w:rPr>
        <w:t xml:space="preserve">re </w:t>
      </w:r>
      <w:r>
        <w:rPr>
          <w:rFonts w:ascii="Arial" w:hAnsi="Arial" w:cs="Arial"/>
        </w:rPr>
        <w:t xml:space="preserve">is a legacy of the pre-NDIS era of government supported disability programs. At its core, Aboriginal and Torres Strait Islander disability straddles government agencies with responsibility for disability policy and programs and those government agencies with responsibility for Indigenous policy and programs. However, agencies responsible for education, justice, transport, housing, employment, and various dimensions of health have an interest </w:t>
      </w:r>
      <w:r w:rsidR="00B115E1">
        <w:rPr>
          <w:rFonts w:ascii="Arial" w:hAnsi="Arial" w:cs="Arial"/>
        </w:rPr>
        <w:t xml:space="preserve">or obligation </w:t>
      </w:r>
      <w:r>
        <w:rPr>
          <w:rFonts w:ascii="Arial" w:hAnsi="Arial" w:cs="Arial"/>
        </w:rPr>
        <w:t xml:space="preserve">in providing programs which support Aboriginal and Torres Strait Islander people with disability.  </w:t>
      </w:r>
    </w:p>
    <w:p w14:paraId="40DDCA3D" w14:textId="77777777" w:rsidR="00F60149" w:rsidRDefault="00F60149" w:rsidP="00A2272D">
      <w:pPr>
        <w:spacing w:line="360" w:lineRule="auto"/>
        <w:jc w:val="both"/>
        <w:rPr>
          <w:rFonts w:ascii="Arial" w:hAnsi="Arial" w:cs="Arial"/>
        </w:rPr>
      </w:pPr>
    </w:p>
    <w:p w14:paraId="17A45477" w14:textId="15965D8F" w:rsidR="00F60149" w:rsidRDefault="00B115E1" w:rsidP="00A2272D">
      <w:pPr>
        <w:spacing w:line="360" w:lineRule="auto"/>
        <w:jc w:val="both"/>
        <w:rPr>
          <w:rFonts w:ascii="Arial" w:hAnsi="Arial" w:cs="Arial"/>
        </w:rPr>
      </w:pPr>
      <w:r>
        <w:rPr>
          <w:rFonts w:ascii="Arial" w:hAnsi="Arial" w:cs="Arial"/>
        </w:rPr>
        <w:t>There</w:t>
      </w:r>
      <w:r w:rsidR="00F60149">
        <w:rPr>
          <w:rFonts w:ascii="Arial" w:hAnsi="Arial" w:cs="Arial"/>
        </w:rPr>
        <w:t xml:space="preserve"> are nine government</w:t>
      </w:r>
      <w:r>
        <w:rPr>
          <w:rFonts w:ascii="Arial" w:hAnsi="Arial" w:cs="Arial"/>
        </w:rPr>
        <w:t>s</w:t>
      </w:r>
      <w:r w:rsidR="00F60149">
        <w:rPr>
          <w:rFonts w:ascii="Arial" w:hAnsi="Arial" w:cs="Arial"/>
        </w:rPr>
        <w:t xml:space="preserve"> at the Federal, State and Territory level, </w:t>
      </w:r>
      <w:r>
        <w:rPr>
          <w:rFonts w:ascii="Arial" w:hAnsi="Arial" w:cs="Arial"/>
        </w:rPr>
        <w:t xml:space="preserve">so more than </w:t>
      </w:r>
      <w:r w:rsidR="00F60149">
        <w:rPr>
          <w:rFonts w:ascii="Arial" w:hAnsi="Arial" w:cs="Arial"/>
        </w:rPr>
        <w:t xml:space="preserve">fifty government agencies </w:t>
      </w:r>
      <w:r>
        <w:rPr>
          <w:rFonts w:ascii="Arial" w:hAnsi="Arial" w:cs="Arial"/>
        </w:rPr>
        <w:t xml:space="preserve">have </w:t>
      </w:r>
      <w:r w:rsidR="00F60149">
        <w:rPr>
          <w:rFonts w:ascii="Arial" w:hAnsi="Arial" w:cs="Arial"/>
        </w:rPr>
        <w:t>a stake in disability programs to Aboriginal and Torres Strait Islander people. There are infinitely more teams an</w:t>
      </w:r>
      <w:r w:rsidR="009C5B29">
        <w:rPr>
          <w:rFonts w:ascii="Arial" w:hAnsi="Arial" w:cs="Arial"/>
        </w:rPr>
        <w:t>d</w:t>
      </w:r>
      <w:r w:rsidR="00F60149">
        <w:rPr>
          <w:rFonts w:ascii="Arial" w:hAnsi="Arial" w:cs="Arial"/>
        </w:rPr>
        <w:t xml:space="preserve"> units within departments, as well as those that operate at the local government level.</w:t>
      </w:r>
    </w:p>
    <w:p w14:paraId="16490597" w14:textId="77777777" w:rsidR="00F60149" w:rsidRDefault="00F60149" w:rsidP="00A2272D">
      <w:pPr>
        <w:spacing w:line="360" w:lineRule="auto"/>
        <w:jc w:val="both"/>
        <w:rPr>
          <w:rFonts w:ascii="Arial" w:hAnsi="Arial" w:cs="Arial"/>
        </w:rPr>
      </w:pPr>
    </w:p>
    <w:p w14:paraId="62FB16AF" w14:textId="343175D9" w:rsidR="000179DC" w:rsidRDefault="00F60149" w:rsidP="00A2272D">
      <w:pPr>
        <w:spacing w:line="360" w:lineRule="auto"/>
        <w:jc w:val="both"/>
        <w:rPr>
          <w:rFonts w:ascii="Arial" w:hAnsi="Arial" w:cs="Arial"/>
        </w:rPr>
      </w:pPr>
      <w:r>
        <w:rPr>
          <w:rFonts w:ascii="Arial" w:hAnsi="Arial" w:cs="Arial"/>
        </w:rPr>
        <w:t xml:space="preserve">The links between the various policy approaches are tenuous at best. A coherent strategy is required which connects all related policy in a coordinated </w:t>
      </w:r>
      <w:r w:rsidR="00E0467B">
        <w:rPr>
          <w:rFonts w:ascii="Arial" w:hAnsi="Arial" w:cs="Arial"/>
        </w:rPr>
        <w:t xml:space="preserve">and complementary </w:t>
      </w:r>
      <w:r>
        <w:rPr>
          <w:rFonts w:ascii="Arial" w:hAnsi="Arial" w:cs="Arial"/>
        </w:rPr>
        <w:t xml:space="preserve">way. Bringing Aboriginal and Torres Strait Islander disability under the Closing the Gap Framework would be the most logical locations. Without some </w:t>
      </w:r>
      <w:r w:rsidR="00E0467B">
        <w:rPr>
          <w:rFonts w:ascii="Arial" w:hAnsi="Arial" w:cs="Arial"/>
        </w:rPr>
        <w:t xml:space="preserve">overarching </w:t>
      </w:r>
      <w:r>
        <w:rPr>
          <w:rFonts w:ascii="Arial" w:hAnsi="Arial" w:cs="Arial"/>
        </w:rPr>
        <w:t>strategy however, future cost management of the NDIS will suffer.</w:t>
      </w:r>
    </w:p>
    <w:p w14:paraId="46D611EB" w14:textId="77777777" w:rsidR="000179DC" w:rsidRDefault="000179DC" w:rsidP="00786B22">
      <w:pPr>
        <w:spacing w:line="360" w:lineRule="auto"/>
        <w:rPr>
          <w:rFonts w:ascii="Arial" w:hAnsi="Arial" w:cs="Arial"/>
        </w:rPr>
      </w:pPr>
    </w:p>
    <w:p w14:paraId="5B7ADC5F" w14:textId="77777777" w:rsidR="00F60149" w:rsidRPr="00C63CCB" w:rsidRDefault="00F60149" w:rsidP="00786B22">
      <w:pPr>
        <w:spacing w:line="360" w:lineRule="auto"/>
        <w:rPr>
          <w:rFonts w:ascii="Arial" w:hAnsi="Arial" w:cs="Arial"/>
        </w:rPr>
      </w:pPr>
    </w:p>
    <w:p w14:paraId="13651FE0" w14:textId="531B1AC1" w:rsidR="00F60149" w:rsidRPr="00B76EF3" w:rsidRDefault="00F60149" w:rsidP="00786B22">
      <w:pPr>
        <w:pStyle w:val="ListParagraph"/>
        <w:numPr>
          <w:ilvl w:val="0"/>
          <w:numId w:val="1"/>
        </w:numPr>
        <w:spacing w:line="360" w:lineRule="auto"/>
        <w:rPr>
          <w:rFonts w:ascii="Arial" w:hAnsi="Arial" w:cs="Arial"/>
          <w:b/>
        </w:rPr>
      </w:pPr>
      <w:r>
        <w:rPr>
          <w:rFonts w:ascii="Arial" w:hAnsi="Arial" w:cs="Arial"/>
          <w:b/>
        </w:rPr>
        <w:t>Greater attention need</w:t>
      </w:r>
      <w:r w:rsidR="00E0467B">
        <w:rPr>
          <w:rFonts w:ascii="Arial" w:hAnsi="Arial" w:cs="Arial"/>
          <w:b/>
        </w:rPr>
        <w:t>s</w:t>
      </w:r>
      <w:r>
        <w:rPr>
          <w:rFonts w:ascii="Arial" w:hAnsi="Arial" w:cs="Arial"/>
          <w:b/>
        </w:rPr>
        <w:t xml:space="preserve"> to be given to the impact of the</w:t>
      </w:r>
      <w:r w:rsidRPr="00B76EF3">
        <w:rPr>
          <w:rFonts w:ascii="Arial" w:hAnsi="Arial" w:cs="Arial"/>
          <w:b/>
        </w:rPr>
        <w:t xml:space="preserve"> avoidable burden of disability</w:t>
      </w:r>
      <w:r>
        <w:rPr>
          <w:rFonts w:ascii="Arial" w:hAnsi="Arial" w:cs="Arial"/>
          <w:b/>
        </w:rPr>
        <w:t>,</w:t>
      </w:r>
      <w:r w:rsidRPr="00B76EF3">
        <w:rPr>
          <w:rFonts w:ascii="Arial" w:hAnsi="Arial" w:cs="Arial"/>
          <w:b/>
        </w:rPr>
        <w:t xml:space="preserve"> which </w:t>
      </w:r>
      <w:r>
        <w:rPr>
          <w:rFonts w:ascii="Arial" w:hAnsi="Arial" w:cs="Arial"/>
          <w:b/>
        </w:rPr>
        <w:t xml:space="preserve">if unmanaged </w:t>
      </w:r>
      <w:r w:rsidRPr="00B76EF3">
        <w:rPr>
          <w:rFonts w:ascii="Arial" w:hAnsi="Arial" w:cs="Arial"/>
          <w:b/>
        </w:rPr>
        <w:t>will adversely affect future costs.</w:t>
      </w:r>
    </w:p>
    <w:p w14:paraId="2984956A" w14:textId="77777777" w:rsidR="00F60149" w:rsidRPr="00B76EF3" w:rsidRDefault="00F60149" w:rsidP="00786B22">
      <w:pPr>
        <w:pStyle w:val="ListParagraph"/>
        <w:spacing w:line="360" w:lineRule="auto"/>
        <w:rPr>
          <w:rFonts w:ascii="Arial" w:hAnsi="Arial" w:cs="Arial"/>
        </w:rPr>
      </w:pPr>
    </w:p>
    <w:p w14:paraId="5E64D075" w14:textId="7FE40A2E" w:rsidR="00F60149" w:rsidRDefault="00F60149" w:rsidP="00786B22">
      <w:pPr>
        <w:spacing w:line="360" w:lineRule="auto"/>
        <w:rPr>
          <w:rFonts w:ascii="Arial" w:hAnsi="Arial" w:cs="Arial"/>
        </w:rPr>
      </w:pPr>
      <w:r>
        <w:rPr>
          <w:rFonts w:ascii="Arial" w:hAnsi="Arial" w:cs="Arial"/>
        </w:rPr>
        <w:t>Through the ‘Living our ways</w:t>
      </w:r>
      <w:r w:rsidR="004E5594">
        <w:rPr>
          <w:rFonts w:ascii="Arial" w:hAnsi="Arial" w:cs="Arial"/>
        </w:rPr>
        <w:t>’</w:t>
      </w:r>
      <w:r>
        <w:rPr>
          <w:rFonts w:ascii="Arial" w:hAnsi="Arial" w:cs="Arial"/>
        </w:rPr>
        <w:t xml:space="preserve"> research programs and other community consultations, FPDN is gathering evidence of practices and policies which risk increasing the burden of disability.</w:t>
      </w:r>
    </w:p>
    <w:p w14:paraId="5C9E073F" w14:textId="77777777" w:rsidR="00F60149" w:rsidRDefault="00F60149" w:rsidP="00786B22">
      <w:pPr>
        <w:spacing w:line="360" w:lineRule="auto"/>
        <w:rPr>
          <w:rFonts w:ascii="Arial" w:hAnsi="Arial" w:cs="Arial"/>
        </w:rPr>
      </w:pPr>
      <w:r>
        <w:rPr>
          <w:rFonts w:ascii="Arial" w:hAnsi="Arial" w:cs="Arial"/>
        </w:rPr>
        <w:br/>
        <w:t>Examples include:</w:t>
      </w:r>
    </w:p>
    <w:p w14:paraId="3588E78F" w14:textId="77777777" w:rsidR="00F60149" w:rsidRDefault="00F60149" w:rsidP="00786B22">
      <w:pPr>
        <w:spacing w:line="360" w:lineRule="auto"/>
        <w:rPr>
          <w:rFonts w:ascii="Arial" w:hAnsi="Arial" w:cs="Arial"/>
        </w:rPr>
      </w:pPr>
      <w:r>
        <w:rPr>
          <w:rFonts w:ascii="Arial" w:hAnsi="Arial" w:cs="Arial"/>
        </w:rPr>
        <w:t xml:space="preserve"> </w:t>
      </w:r>
    </w:p>
    <w:p w14:paraId="60283376" w14:textId="1DB01336" w:rsidR="00F60149" w:rsidRPr="00B95CDC" w:rsidRDefault="00956D96" w:rsidP="00A2272D">
      <w:pPr>
        <w:pStyle w:val="ListParagraph"/>
        <w:numPr>
          <w:ilvl w:val="0"/>
          <w:numId w:val="2"/>
        </w:numPr>
        <w:spacing w:line="360" w:lineRule="auto"/>
        <w:jc w:val="both"/>
        <w:rPr>
          <w:rFonts w:ascii="Arial" w:hAnsi="Arial" w:cs="Arial"/>
        </w:rPr>
      </w:pPr>
      <w:r>
        <w:rPr>
          <w:rFonts w:ascii="Arial" w:hAnsi="Arial" w:cs="Arial"/>
        </w:rPr>
        <w:t>An a</w:t>
      </w:r>
      <w:r w:rsidRPr="00B95CDC">
        <w:rPr>
          <w:rFonts w:ascii="Arial" w:hAnsi="Arial" w:cs="Arial"/>
        </w:rPr>
        <w:t xml:space="preserve">bsence </w:t>
      </w:r>
      <w:r w:rsidR="00F60149" w:rsidRPr="00B95CDC">
        <w:rPr>
          <w:rFonts w:ascii="Arial" w:hAnsi="Arial" w:cs="Arial"/>
        </w:rPr>
        <w:t>of timely diagnos</w:t>
      </w:r>
      <w:r w:rsidR="00F60149">
        <w:rPr>
          <w:rFonts w:ascii="Arial" w:hAnsi="Arial" w:cs="Arial"/>
        </w:rPr>
        <w:t>i</w:t>
      </w:r>
      <w:r w:rsidR="00F60149" w:rsidRPr="00B95CDC">
        <w:rPr>
          <w:rFonts w:ascii="Arial" w:hAnsi="Arial" w:cs="Arial"/>
        </w:rPr>
        <w:t>s and inter</w:t>
      </w:r>
      <w:r w:rsidR="00F60149">
        <w:rPr>
          <w:rFonts w:ascii="Arial" w:hAnsi="Arial" w:cs="Arial"/>
        </w:rPr>
        <w:t>vent</w:t>
      </w:r>
      <w:r w:rsidR="00F60149" w:rsidRPr="00B95CDC">
        <w:rPr>
          <w:rFonts w:ascii="Arial" w:hAnsi="Arial" w:cs="Arial"/>
        </w:rPr>
        <w:t>ion: There are op</w:t>
      </w:r>
      <w:r w:rsidR="00F60149">
        <w:rPr>
          <w:rFonts w:ascii="Arial" w:hAnsi="Arial" w:cs="Arial"/>
        </w:rPr>
        <w:t>po</w:t>
      </w:r>
      <w:r w:rsidR="00F60149" w:rsidRPr="00B95CDC">
        <w:rPr>
          <w:rFonts w:ascii="Arial" w:hAnsi="Arial" w:cs="Arial"/>
        </w:rPr>
        <w:t xml:space="preserve">rtunities to </w:t>
      </w:r>
      <w:r w:rsidR="00F60149">
        <w:rPr>
          <w:rFonts w:ascii="Arial" w:hAnsi="Arial" w:cs="Arial"/>
        </w:rPr>
        <w:t>diagnose and provide support to manage disability</w:t>
      </w:r>
      <w:r w:rsidR="00E0467B">
        <w:rPr>
          <w:rFonts w:ascii="Arial" w:hAnsi="Arial" w:cs="Arial"/>
        </w:rPr>
        <w:t>,</w:t>
      </w:r>
      <w:r w:rsidR="00F60149">
        <w:rPr>
          <w:rFonts w:ascii="Arial" w:hAnsi="Arial" w:cs="Arial"/>
        </w:rPr>
        <w:t xml:space="preserve"> which are routinely foregone. Much of this oversight can be attributable to stigma and stereotyping. If disability is not accurately diagnosed and supported at the earliest opportunity, it places a person on a trajectory of disadvantage </w:t>
      </w:r>
      <w:r w:rsidR="00E0467B">
        <w:rPr>
          <w:rFonts w:ascii="Arial" w:hAnsi="Arial" w:cs="Arial"/>
        </w:rPr>
        <w:t xml:space="preserve">that </w:t>
      </w:r>
      <w:r w:rsidR="00F60149">
        <w:rPr>
          <w:rFonts w:ascii="Arial" w:hAnsi="Arial" w:cs="Arial"/>
        </w:rPr>
        <w:t xml:space="preserve">accumulates over </w:t>
      </w:r>
      <w:r w:rsidR="004E5594">
        <w:rPr>
          <w:rFonts w:ascii="Arial" w:hAnsi="Arial" w:cs="Arial"/>
        </w:rPr>
        <w:t>t</w:t>
      </w:r>
      <w:r w:rsidR="00F60149">
        <w:rPr>
          <w:rFonts w:ascii="Arial" w:hAnsi="Arial" w:cs="Arial"/>
        </w:rPr>
        <w:t xml:space="preserve">he rest of their life.  </w:t>
      </w:r>
    </w:p>
    <w:p w14:paraId="014B1FE5" w14:textId="77777777" w:rsidR="00F60149" w:rsidRDefault="00F60149" w:rsidP="00A2272D">
      <w:pPr>
        <w:pStyle w:val="ListParagraph"/>
        <w:spacing w:line="360" w:lineRule="auto"/>
        <w:ind w:left="420"/>
        <w:jc w:val="both"/>
        <w:rPr>
          <w:rFonts w:ascii="Arial" w:hAnsi="Arial" w:cs="Arial"/>
        </w:rPr>
      </w:pPr>
    </w:p>
    <w:p w14:paraId="3A13487E" w14:textId="0C87EEF0" w:rsidR="00F60149" w:rsidRDefault="00F60149" w:rsidP="00A2272D">
      <w:pPr>
        <w:pStyle w:val="ListParagraph"/>
        <w:numPr>
          <w:ilvl w:val="0"/>
          <w:numId w:val="2"/>
        </w:numPr>
        <w:spacing w:line="360" w:lineRule="auto"/>
        <w:jc w:val="both"/>
        <w:rPr>
          <w:rFonts w:ascii="Arial" w:hAnsi="Arial" w:cs="Arial"/>
        </w:rPr>
      </w:pPr>
      <w:r>
        <w:rPr>
          <w:rFonts w:ascii="Arial" w:hAnsi="Arial" w:cs="Arial"/>
        </w:rPr>
        <w:t xml:space="preserve">There are </w:t>
      </w:r>
      <w:r w:rsidRPr="00B95CDC">
        <w:rPr>
          <w:rFonts w:ascii="Arial" w:hAnsi="Arial" w:cs="Arial"/>
        </w:rPr>
        <w:t>inadequate supp</w:t>
      </w:r>
      <w:r>
        <w:rPr>
          <w:rFonts w:ascii="Arial" w:hAnsi="Arial" w:cs="Arial"/>
        </w:rPr>
        <w:t>o</w:t>
      </w:r>
      <w:r w:rsidRPr="00B95CDC">
        <w:rPr>
          <w:rFonts w:ascii="Arial" w:hAnsi="Arial" w:cs="Arial"/>
        </w:rPr>
        <w:t>rts in the early</w:t>
      </w:r>
      <w:r>
        <w:rPr>
          <w:rFonts w:ascii="Arial" w:hAnsi="Arial" w:cs="Arial"/>
        </w:rPr>
        <w:t xml:space="preserve"> years of </w:t>
      </w:r>
      <w:r w:rsidR="004E5594">
        <w:rPr>
          <w:rFonts w:ascii="Arial" w:hAnsi="Arial" w:cs="Arial"/>
        </w:rPr>
        <w:t xml:space="preserve">a </w:t>
      </w:r>
      <w:r w:rsidRPr="00B95CDC">
        <w:rPr>
          <w:rFonts w:ascii="Arial" w:hAnsi="Arial" w:cs="Arial"/>
        </w:rPr>
        <w:t>child</w:t>
      </w:r>
      <w:r>
        <w:rPr>
          <w:rFonts w:ascii="Arial" w:hAnsi="Arial" w:cs="Arial"/>
        </w:rPr>
        <w:t xml:space="preserve">’s life. Children </w:t>
      </w:r>
      <w:r w:rsidR="004E5594">
        <w:rPr>
          <w:rFonts w:ascii="Arial" w:hAnsi="Arial" w:cs="Arial"/>
        </w:rPr>
        <w:t xml:space="preserve">who </w:t>
      </w:r>
      <w:r>
        <w:rPr>
          <w:rFonts w:ascii="Arial" w:hAnsi="Arial" w:cs="Arial"/>
        </w:rPr>
        <w:t>are remov</w:t>
      </w:r>
      <w:r w:rsidRPr="00B95CDC">
        <w:rPr>
          <w:rFonts w:ascii="Arial" w:hAnsi="Arial" w:cs="Arial"/>
        </w:rPr>
        <w:t>ed from their f</w:t>
      </w:r>
      <w:r>
        <w:rPr>
          <w:rFonts w:ascii="Arial" w:hAnsi="Arial" w:cs="Arial"/>
        </w:rPr>
        <w:t>a</w:t>
      </w:r>
      <w:r w:rsidRPr="00B95CDC">
        <w:rPr>
          <w:rFonts w:ascii="Arial" w:hAnsi="Arial" w:cs="Arial"/>
        </w:rPr>
        <w:t>mil</w:t>
      </w:r>
      <w:r>
        <w:rPr>
          <w:rFonts w:ascii="Arial" w:hAnsi="Arial" w:cs="Arial"/>
        </w:rPr>
        <w:t>i</w:t>
      </w:r>
      <w:r w:rsidRPr="00B95CDC">
        <w:rPr>
          <w:rFonts w:ascii="Arial" w:hAnsi="Arial" w:cs="Arial"/>
        </w:rPr>
        <w:t>es and commun</w:t>
      </w:r>
      <w:r>
        <w:rPr>
          <w:rFonts w:ascii="Arial" w:hAnsi="Arial" w:cs="Arial"/>
        </w:rPr>
        <w:t>i</w:t>
      </w:r>
      <w:r w:rsidRPr="00B95CDC">
        <w:rPr>
          <w:rFonts w:ascii="Arial" w:hAnsi="Arial" w:cs="Arial"/>
        </w:rPr>
        <w:t>t</w:t>
      </w:r>
      <w:r>
        <w:rPr>
          <w:rFonts w:ascii="Arial" w:hAnsi="Arial" w:cs="Arial"/>
        </w:rPr>
        <w:t>i</w:t>
      </w:r>
      <w:r w:rsidRPr="00B95CDC">
        <w:rPr>
          <w:rFonts w:ascii="Arial" w:hAnsi="Arial" w:cs="Arial"/>
        </w:rPr>
        <w:t>e</w:t>
      </w:r>
      <w:r>
        <w:rPr>
          <w:rFonts w:ascii="Arial" w:hAnsi="Arial" w:cs="Arial"/>
        </w:rPr>
        <w:t>s are particularly at risk of slipping through the cracks in the system.</w:t>
      </w:r>
    </w:p>
    <w:p w14:paraId="10D0DB60" w14:textId="77777777" w:rsidR="00F60149" w:rsidRDefault="00F60149" w:rsidP="00A2272D">
      <w:pPr>
        <w:pStyle w:val="ListParagraph"/>
        <w:spacing w:line="360" w:lineRule="auto"/>
        <w:ind w:left="420"/>
        <w:jc w:val="both"/>
        <w:rPr>
          <w:rFonts w:ascii="Arial" w:hAnsi="Arial" w:cs="Arial"/>
        </w:rPr>
      </w:pPr>
    </w:p>
    <w:p w14:paraId="377CA966" w14:textId="5D91716D" w:rsidR="00F60149" w:rsidRDefault="00F60149" w:rsidP="00A2272D">
      <w:pPr>
        <w:pStyle w:val="ListParagraph"/>
        <w:numPr>
          <w:ilvl w:val="0"/>
          <w:numId w:val="2"/>
        </w:numPr>
        <w:spacing w:line="360" w:lineRule="auto"/>
        <w:jc w:val="both"/>
        <w:rPr>
          <w:rFonts w:ascii="Arial" w:hAnsi="Arial" w:cs="Arial"/>
        </w:rPr>
      </w:pPr>
      <w:r>
        <w:rPr>
          <w:rFonts w:ascii="Arial" w:hAnsi="Arial" w:cs="Arial"/>
        </w:rPr>
        <w:t xml:space="preserve">Institutional racism and unconscious bias can lead to sub-standard healthcare afforded to Aboriginal people, and can turn acute conditions or diseases into disabilities requiring </w:t>
      </w:r>
      <w:r w:rsidR="004E5594">
        <w:rPr>
          <w:rFonts w:ascii="Arial" w:hAnsi="Arial" w:cs="Arial"/>
        </w:rPr>
        <w:t>long-</w:t>
      </w:r>
      <w:r>
        <w:rPr>
          <w:rFonts w:ascii="Arial" w:hAnsi="Arial" w:cs="Arial"/>
        </w:rPr>
        <w:t>term support. In effect, short cuts in health care is a cost shift into the NDIS down the track.</w:t>
      </w:r>
    </w:p>
    <w:p w14:paraId="447B7862" w14:textId="77777777" w:rsidR="00F60149" w:rsidRPr="005D1553" w:rsidRDefault="00F60149" w:rsidP="00A2272D">
      <w:pPr>
        <w:spacing w:line="360" w:lineRule="auto"/>
        <w:jc w:val="both"/>
        <w:rPr>
          <w:rFonts w:ascii="Arial" w:hAnsi="Arial" w:cs="Arial"/>
        </w:rPr>
      </w:pPr>
    </w:p>
    <w:p w14:paraId="36AFAFDA" w14:textId="2FB9413C" w:rsidR="00987809" w:rsidRDefault="00F60149" w:rsidP="00A2272D">
      <w:pPr>
        <w:pStyle w:val="ListParagraph"/>
        <w:numPr>
          <w:ilvl w:val="0"/>
          <w:numId w:val="2"/>
        </w:numPr>
        <w:spacing w:line="360" w:lineRule="auto"/>
        <w:jc w:val="both"/>
        <w:rPr>
          <w:rFonts w:ascii="Arial" w:hAnsi="Arial" w:cs="Arial"/>
        </w:rPr>
      </w:pPr>
      <w:r>
        <w:rPr>
          <w:rFonts w:ascii="Arial" w:hAnsi="Arial" w:cs="Arial"/>
        </w:rPr>
        <w:t xml:space="preserve">The unnecessary </w:t>
      </w:r>
      <w:r w:rsidRPr="00602B81">
        <w:rPr>
          <w:rFonts w:ascii="Arial" w:hAnsi="Arial" w:cs="Arial"/>
        </w:rPr>
        <w:t>incarcera</w:t>
      </w:r>
      <w:r>
        <w:rPr>
          <w:rFonts w:ascii="Arial" w:hAnsi="Arial" w:cs="Arial"/>
        </w:rPr>
        <w:t>ti</w:t>
      </w:r>
      <w:r w:rsidRPr="00602B81">
        <w:rPr>
          <w:rFonts w:ascii="Arial" w:hAnsi="Arial" w:cs="Arial"/>
        </w:rPr>
        <w:t xml:space="preserve">on of </w:t>
      </w:r>
      <w:r>
        <w:rPr>
          <w:rFonts w:ascii="Arial" w:hAnsi="Arial" w:cs="Arial"/>
        </w:rPr>
        <w:t xml:space="preserve">Aboriginal and Torres Strait Islander people, particularly those with cognitive and/or hearing impairment, adds trauma to any pre-existing disability. Every Aboriginal and Torres Strait Islander person leaving the justice system </w:t>
      </w:r>
      <w:r w:rsidR="004E5594">
        <w:rPr>
          <w:rFonts w:ascii="Arial" w:hAnsi="Arial" w:cs="Arial"/>
        </w:rPr>
        <w:t>is</w:t>
      </w:r>
      <w:r>
        <w:rPr>
          <w:rFonts w:ascii="Arial" w:hAnsi="Arial" w:cs="Arial"/>
        </w:rPr>
        <w:t xml:space="preserve"> a person requiring complex case management.</w:t>
      </w:r>
    </w:p>
    <w:p w14:paraId="220CFD6F" w14:textId="77777777" w:rsidR="00987809" w:rsidRPr="00987809" w:rsidRDefault="00987809" w:rsidP="00786B22">
      <w:pPr>
        <w:spacing w:line="360" w:lineRule="auto"/>
        <w:rPr>
          <w:rFonts w:ascii="Arial" w:hAnsi="Arial" w:cs="Arial"/>
        </w:rPr>
      </w:pPr>
    </w:p>
    <w:p w14:paraId="31930914" w14:textId="77777777" w:rsidR="00987809" w:rsidRPr="00987809" w:rsidRDefault="00987809" w:rsidP="00786B22">
      <w:pPr>
        <w:spacing w:line="360" w:lineRule="auto"/>
        <w:rPr>
          <w:rFonts w:ascii="Arial" w:hAnsi="Arial" w:cs="Arial"/>
        </w:rPr>
      </w:pPr>
    </w:p>
    <w:p w14:paraId="783E2C98" w14:textId="77777777" w:rsidR="00C80C49" w:rsidRDefault="00C80C49">
      <w:pPr>
        <w:rPr>
          <w:rFonts w:asciiTheme="majorHAnsi" w:eastAsiaTheme="majorEastAsia" w:hAnsiTheme="majorHAnsi" w:cstheme="majorBidi"/>
          <w:b/>
          <w:bCs/>
          <w:color w:val="0000FF"/>
          <w:sz w:val="32"/>
          <w:szCs w:val="32"/>
        </w:rPr>
      </w:pPr>
      <w:r>
        <w:br w:type="page"/>
      </w:r>
    </w:p>
    <w:p w14:paraId="5267DE2E" w14:textId="2A96DA37" w:rsidR="007C4172" w:rsidRPr="00C0757D" w:rsidRDefault="007C4172" w:rsidP="007C4172">
      <w:pPr>
        <w:pStyle w:val="Heading1"/>
        <w:rPr>
          <w:color w:val="548DD4" w:themeColor="text2" w:themeTint="99"/>
        </w:rPr>
      </w:pPr>
      <w:r w:rsidRPr="00C0757D">
        <w:rPr>
          <w:color w:val="548DD4" w:themeColor="text2" w:themeTint="99"/>
        </w:rPr>
        <w:t>Recommendations</w:t>
      </w:r>
    </w:p>
    <w:p w14:paraId="3E099553" w14:textId="77777777" w:rsidR="009076FC" w:rsidRDefault="009076FC" w:rsidP="009076FC">
      <w:pPr>
        <w:spacing w:line="360" w:lineRule="auto"/>
        <w:rPr>
          <w:rFonts w:ascii="Arial" w:hAnsi="Arial" w:cs="Arial"/>
        </w:rPr>
      </w:pPr>
    </w:p>
    <w:p w14:paraId="69A53B65" w14:textId="77777777" w:rsidR="00C80C49" w:rsidRDefault="00C80C49" w:rsidP="009076FC">
      <w:pPr>
        <w:spacing w:line="360" w:lineRule="auto"/>
        <w:rPr>
          <w:rFonts w:ascii="Arial" w:hAnsi="Arial" w:cs="Arial"/>
        </w:rPr>
      </w:pPr>
    </w:p>
    <w:p w14:paraId="10AC75A1" w14:textId="06DDCBCC" w:rsidR="00C80C49" w:rsidRPr="00C80C49" w:rsidRDefault="00C80C49" w:rsidP="00A2272D">
      <w:pPr>
        <w:pStyle w:val="ListParagraph"/>
        <w:numPr>
          <w:ilvl w:val="0"/>
          <w:numId w:val="3"/>
        </w:numPr>
        <w:spacing w:line="360" w:lineRule="auto"/>
        <w:ind w:hanging="720"/>
        <w:jc w:val="both"/>
        <w:rPr>
          <w:rFonts w:ascii="Arial" w:hAnsi="Arial" w:cs="Arial"/>
          <w:b/>
        </w:rPr>
      </w:pPr>
      <w:r w:rsidRPr="00C80C49">
        <w:rPr>
          <w:rFonts w:ascii="Arial" w:hAnsi="Arial" w:cs="Arial"/>
          <w:b/>
        </w:rPr>
        <w:t>There need</w:t>
      </w:r>
      <w:r>
        <w:rPr>
          <w:rFonts w:ascii="Arial" w:hAnsi="Arial" w:cs="Arial"/>
          <w:b/>
        </w:rPr>
        <w:t>s</w:t>
      </w:r>
      <w:r w:rsidRPr="00C80C49">
        <w:rPr>
          <w:rFonts w:ascii="Arial" w:hAnsi="Arial" w:cs="Arial"/>
          <w:b/>
        </w:rPr>
        <w:t xml:space="preserve"> to be a </w:t>
      </w:r>
      <w:r>
        <w:rPr>
          <w:rFonts w:ascii="Arial" w:hAnsi="Arial" w:cs="Arial"/>
          <w:b/>
        </w:rPr>
        <w:t>deliberate</w:t>
      </w:r>
      <w:r w:rsidRPr="00C80C49">
        <w:rPr>
          <w:rFonts w:ascii="Arial" w:hAnsi="Arial" w:cs="Arial"/>
          <w:b/>
        </w:rPr>
        <w:t xml:space="preserve"> strategic approach to support the unmet need of Aboriginal and Torres Strait Islander people within the NDIS and other prio</w:t>
      </w:r>
      <w:r>
        <w:rPr>
          <w:rFonts w:ascii="Arial" w:hAnsi="Arial" w:cs="Arial"/>
          <w:b/>
        </w:rPr>
        <w:t>ri</w:t>
      </w:r>
      <w:r w:rsidRPr="00C80C49">
        <w:rPr>
          <w:rFonts w:ascii="Arial" w:hAnsi="Arial" w:cs="Arial"/>
          <w:b/>
        </w:rPr>
        <w:t>ties within the National Di</w:t>
      </w:r>
      <w:r>
        <w:rPr>
          <w:rFonts w:ascii="Arial" w:hAnsi="Arial" w:cs="Arial"/>
          <w:b/>
        </w:rPr>
        <w:t>sa</w:t>
      </w:r>
      <w:r w:rsidRPr="00C80C49">
        <w:rPr>
          <w:rFonts w:ascii="Arial" w:hAnsi="Arial" w:cs="Arial"/>
          <w:b/>
        </w:rPr>
        <w:t>bil</w:t>
      </w:r>
      <w:r>
        <w:rPr>
          <w:rFonts w:ascii="Arial" w:hAnsi="Arial" w:cs="Arial"/>
          <w:b/>
        </w:rPr>
        <w:t>i</w:t>
      </w:r>
      <w:r w:rsidRPr="00C80C49">
        <w:rPr>
          <w:rFonts w:ascii="Arial" w:hAnsi="Arial" w:cs="Arial"/>
          <w:b/>
        </w:rPr>
        <w:t>t</w:t>
      </w:r>
      <w:r>
        <w:rPr>
          <w:rFonts w:ascii="Arial" w:hAnsi="Arial" w:cs="Arial"/>
          <w:b/>
        </w:rPr>
        <w:t>y</w:t>
      </w:r>
      <w:r w:rsidRPr="00C80C49">
        <w:rPr>
          <w:rFonts w:ascii="Arial" w:hAnsi="Arial" w:cs="Arial"/>
          <w:b/>
        </w:rPr>
        <w:t xml:space="preserve"> Str</w:t>
      </w:r>
      <w:r>
        <w:rPr>
          <w:rFonts w:ascii="Arial" w:hAnsi="Arial" w:cs="Arial"/>
          <w:b/>
        </w:rPr>
        <w:t>ate</w:t>
      </w:r>
      <w:r w:rsidRPr="00C80C49">
        <w:rPr>
          <w:rFonts w:ascii="Arial" w:hAnsi="Arial" w:cs="Arial"/>
          <w:b/>
        </w:rPr>
        <w:t>gy</w:t>
      </w:r>
      <w:r>
        <w:rPr>
          <w:rFonts w:ascii="Arial" w:hAnsi="Arial" w:cs="Arial"/>
          <w:b/>
        </w:rPr>
        <w:t>, with</w:t>
      </w:r>
      <w:r w:rsidRPr="00C80C49">
        <w:rPr>
          <w:rFonts w:ascii="Arial" w:hAnsi="Arial" w:cs="Arial"/>
          <w:b/>
        </w:rPr>
        <w:t xml:space="preserve"> Abor</w:t>
      </w:r>
      <w:r>
        <w:rPr>
          <w:rFonts w:ascii="Arial" w:hAnsi="Arial" w:cs="Arial"/>
          <w:b/>
        </w:rPr>
        <w:t>i</w:t>
      </w:r>
      <w:r w:rsidRPr="00C80C49">
        <w:rPr>
          <w:rFonts w:ascii="Arial" w:hAnsi="Arial" w:cs="Arial"/>
          <w:b/>
        </w:rPr>
        <w:t>g</w:t>
      </w:r>
      <w:r>
        <w:rPr>
          <w:rFonts w:ascii="Arial" w:hAnsi="Arial" w:cs="Arial"/>
          <w:b/>
        </w:rPr>
        <w:t>inal and To</w:t>
      </w:r>
      <w:r w:rsidRPr="00C80C49">
        <w:rPr>
          <w:rFonts w:ascii="Arial" w:hAnsi="Arial" w:cs="Arial"/>
          <w:b/>
        </w:rPr>
        <w:t>rr</w:t>
      </w:r>
      <w:r>
        <w:rPr>
          <w:rFonts w:ascii="Arial" w:hAnsi="Arial" w:cs="Arial"/>
          <w:b/>
        </w:rPr>
        <w:t>es</w:t>
      </w:r>
      <w:r w:rsidRPr="00C80C49">
        <w:rPr>
          <w:rFonts w:ascii="Arial" w:hAnsi="Arial" w:cs="Arial"/>
          <w:b/>
        </w:rPr>
        <w:t xml:space="preserve"> Strai</w:t>
      </w:r>
      <w:r>
        <w:rPr>
          <w:rFonts w:ascii="Arial" w:hAnsi="Arial" w:cs="Arial"/>
          <w:b/>
        </w:rPr>
        <w:t>t</w:t>
      </w:r>
      <w:r w:rsidRPr="00C80C49">
        <w:rPr>
          <w:rFonts w:ascii="Arial" w:hAnsi="Arial" w:cs="Arial"/>
          <w:b/>
        </w:rPr>
        <w:t xml:space="preserve"> I</w:t>
      </w:r>
      <w:r>
        <w:rPr>
          <w:rFonts w:ascii="Arial" w:hAnsi="Arial" w:cs="Arial"/>
          <w:b/>
        </w:rPr>
        <w:t>sl</w:t>
      </w:r>
      <w:r w:rsidRPr="00C80C49">
        <w:rPr>
          <w:rFonts w:ascii="Arial" w:hAnsi="Arial" w:cs="Arial"/>
          <w:b/>
        </w:rPr>
        <w:t>ander people</w:t>
      </w:r>
      <w:r>
        <w:rPr>
          <w:rFonts w:ascii="Arial" w:hAnsi="Arial" w:cs="Arial"/>
          <w:b/>
        </w:rPr>
        <w:t xml:space="preserve"> with disability taking a lead role.</w:t>
      </w:r>
    </w:p>
    <w:p w14:paraId="3151693C" w14:textId="77777777" w:rsidR="00C80C49" w:rsidRPr="00C80C49" w:rsidRDefault="00C80C49" w:rsidP="00C80C49">
      <w:pPr>
        <w:pStyle w:val="ListParagraph"/>
        <w:spacing w:line="360" w:lineRule="auto"/>
        <w:rPr>
          <w:rFonts w:ascii="Arial" w:hAnsi="Arial" w:cs="Arial"/>
        </w:rPr>
      </w:pPr>
    </w:p>
    <w:p w14:paraId="080EE23B" w14:textId="7EA0FA36" w:rsidR="009076FC" w:rsidRDefault="009076FC" w:rsidP="00A2272D">
      <w:pPr>
        <w:spacing w:line="360" w:lineRule="auto"/>
        <w:jc w:val="both"/>
        <w:rPr>
          <w:rFonts w:ascii="Arial" w:hAnsi="Arial" w:cs="Arial"/>
        </w:rPr>
      </w:pPr>
      <w:r>
        <w:rPr>
          <w:rFonts w:ascii="Arial" w:hAnsi="Arial" w:cs="Arial"/>
        </w:rPr>
        <w:t xml:space="preserve">In May 2017 FPDN developed a new </w:t>
      </w:r>
      <w:r>
        <w:rPr>
          <w:rFonts w:ascii="Arial" w:hAnsi="Arial" w:cs="Arial"/>
          <w:i/>
        </w:rPr>
        <w:t xml:space="preserve">10 Point Plan for meeting the needs of Aboriginal and Torres Strait Islander people with </w:t>
      </w:r>
      <w:r w:rsidR="00A006A1">
        <w:rPr>
          <w:rFonts w:ascii="Arial" w:hAnsi="Arial" w:cs="Arial"/>
          <w:i/>
        </w:rPr>
        <w:t>disability</w:t>
      </w:r>
      <w:r>
        <w:rPr>
          <w:rFonts w:ascii="Arial" w:hAnsi="Arial" w:cs="Arial"/>
          <w:i/>
        </w:rPr>
        <w:t xml:space="preserve">.  </w:t>
      </w:r>
      <w:r>
        <w:rPr>
          <w:rFonts w:ascii="Arial" w:hAnsi="Arial" w:cs="Arial"/>
        </w:rPr>
        <w:t xml:space="preserve">The plan was developed in consultation with other national Aboriginal peak organisations and based upon more than a decade’s direct consultation with Aboriginal and Torres Strait Islander people with disability and their families.  The plan has been developed to create a clear and prescriptive way of bringing life to both the National Disability Strategy and the National Disability Insurance Scheme and to facilitate a meaningful way of addressing the unmet needs of Aboriginal and Torres Strait Islander people with disability and their families.  The new </w:t>
      </w:r>
      <w:r>
        <w:rPr>
          <w:rFonts w:ascii="Arial" w:hAnsi="Arial" w:cs="Arial"/>
          <w:i/>
        </w:rPr>
        <w:t xml:space="preserve">10 Point Plan </w:t>
      </w:r>
      <w:r>
        <w:rPr>
          <w:rFonts w:ascii="Arial" w:hAnsi="Arial" w:cs="Arial"/>
        </w:rPr>
        <w:t>will be formally launched in August 2017. The first plan was launched at Australian Parliament House in May 2013.</w:t>
      </w:r>
      <w:r>
        <w:rPr>
          <w:rFonts w:ascii="Arial" w:hAnsi="Arial" w:cs="Arial"/>
          <w:i/>
        </w:rPr>
        <w:t xml:space="preserve"> </w:t>
      </w:r>
      <w:r>
        <w:rPr>
          <w:rFonts w:ascii="Arial" w:hAnsi="Arial" w:cs="Arial"/>
        </w:rPr>
        <w:t xml:space="preserve"> </w:t>
      </w:r>
    </w:p>
    <w:p w14:paraId="0FEB414B" w14:textId="77777777" w:rsidR="00C80C49" w:rsidRDefault="00C80C49" w:rsidP="009076FC">
      <w:pPr>
        <w:spacing w:line="360" w:lineRule="auto"/>
        <w:rPr>
          <w:rFonts w:ascii="Arial" w:hAnsi="Arial" w:cs="Arial"/>
        </w:rPr>
      </w:pPr>
    </w:p>
    <w:p w14:paraId="7913EE94" w14:textId="77777777" w:rsidR="00C80C49" w:rsidRDefault="00C80C49" w:rsidP="009076FC">
      <w:pPr>
        <w:spacing w:line="360" w:lineRule="auto"/>
        <w:rPr>
          <w:rFonts w:ascii="Arial" w:hAnsi="Arial" w:cs="Arial"/>
        </w:rPr>
      </w:pPr>
    </w:p>
    <w:p w14:paraId="421B7269" w14:textId="4FB8A35E" w:rsidR="00C80C49" w:rsidRPr="00C80C49" w:rsidRDefault="004D6CCA" w:rsidP="00A2272D">
      <w:pPr>
        <w:pStyle w:val="ListParagraph"/>
        <w:numPr>
          <w:ilvl w:val="0"/>
          <w:numId w:val="3"/>
        </w:numPr>
        <w:spacing w:line="360" w:lineRule="auto"/>
        <w:ind w:hanging="720"/>
        <w:jc w:val="both"/>
        <w:rPr>
          <w:rFonts w:ascii="Arial" w:hAnsi="Arial" w:cs="Arial"/>
          <w:b/>
        </w:rPr>
      </w:pPr>
      <w:r>
        <w:rPr>
          <w:rFonts w:ascii="Arial" w:hAnsi="Arial" w:cs="Arial"/>
          <w:b/>
        </w:rPr>
        <w:t>The NDIS and other p</w:t>
      </w:r>
      <w:r w:rsidR="00C80C49" w:rsidRPr="00C80C49">
        <w:rPr>
          <w:rFonts w:ascii="Arial" w:hAnsi="Arial" w:cs="Arial"/>
          <w:b/>
        </w:rPr>
        <w:t>olicy approaches affecting Aboriginal and Torres Strait Islander people with disability need</w:t>
      </w:r>
      <w:r>
        <w:rPr>
          <w:rFonts w:ascii="Arial" w:hAnsi="Arial" w:cs="Arial"/>
          <w:b/>
        </w:rPr>
        <w:t>s</w:t>
      </w:r>
      <w:r w:rsidR="00C80C49" w:rsidRPr="00C80C49">
        <w:rPr>
          <w:rFonts w:ascii="Arial" w:hAnsi="Arial" w:cs="Arial"/>
          <w:b/>
        </w:rPr>
        <w:t xml:space="preserve"> to be responsive to the unique cultural attributes of Aboriginal and Torres Strait Islander communities and their market characteristics.</w:t>
      </w:r>
    </w:p>
    <w:p w14:paraId="35EB0F90" w14:textId="77777777" w:rsidR="009076FC" w:rsidRDefault="009076FC" w:rsidP="009076FC">
      <w:pPr>
        <w:spacing w:line="360" w:lineRule="auto"/>
        <w:rPr>
          <w:rFonts w:ascii="Arial" w:hAnsi="Arial" w:cs="Arial"/>
        </w:rPr>
      </w:pPr>
    </w:p>
    <w:p w14:paraId="205BBF5C" w14:textId="1F747F6A" w:rsidR="009076FC" w:rsidRPr="00482A82" w:rsidRDefault="009076FC" w:rsidP="00803E9A">
      <w:pPr>
        <w:spacing w:line="360" w:lineRule="auto"/>
        <w:jc w:val="both"/>
        <w:rPr>
          <w:rFonts w:ascii="Arial" w:hAnsi="Arial" w:cs="Arial"/>
        </w:rPr>
      </w:pPr>
      <w:r w:rsidRPr="00C80C49">
        <w:rPr>
          <w:rFonts w:ascii="Arial" w:hAnsi="Arial" w:cs="Arial"/>
        </w:rPr>
        <w:t xml:space="preserve">FPDN has long advocated for what it refers to as the </w:t>
      </w:r>
      <w:r w:rsidRPr="00C80C49">
        <w:rPr>
          <w:rFonts w:ascii="Arial" w:hAnsi="Arial" w:cs="Arial"/>
          <w:i/>
        </w:rPr>
        <w:t xml:space="preserve">Whole of Community Response </w:t>
      </w:r>
      <w:r w:rsidRPr="00C80C49">
        <w:rPr>
          <w:rFonts w:ascii="Arial" w:hAnsi="Arial" w:cs="Arial"/>
        </w:rPr>
        <w:t xml:space="preserve">to disability.  This </w:t>
      </w:r>
      <w:r w:rsidR="00A006A1" w:rsidRPr="00C80C49">
        <w:rPr>
          <w:rFonts w:ascii="Arial" w:hAnsi="Arial" w:cs="Arial"/>
        </w:rPr>
        <w:t>program</w:t>
      </w:r>
      <w:r w:rsidR="00A006A1">
        <w:rPr>
          <w:rFonts w:ascii="Arial" w:hAnsi="Arial" w:cs="Arial"/>
        </w:rPr>
        <w:t xml:space="preserve">, </w:t>
      </w:r>
      <w:r w:rsidRPr="00C80C49">
        <w:rPr>
          <w:rFonts w:ascii="Arial" w:hAnsi="Arial" w:cs="Arial"/>
        </w:rPr>
        <w:t>which</w:t>
      </w:r>
      <w:r w:rsidR="00A006A1">
        <w:rPr>
          <w:rFonts w:ascii="Arial" w:hAnsi="Arial" w:cs="Arial"/>
        </w:rPr>
        <w:t xml:space="preserve"> has not yet been funded,</w:t>
      </w:r>
      <w:r w:rsidRPr="00C80C49">
        <w:rPr>
          <w:rFonts w:ascii="Arial" w:hAnsi="Arial" w:cs="Arial"/>
        </w:rPr>
        <w:t xml:space="preserve"> </w:t>
      </w:r>
      <w:r w:rsidR="00A006A1">
        <w:rPr>
          <w:rFonts w:ascii="Arial" w:hAnsi="Arial" w:cs="Arial"/>
        </w:rPr>
        <w:t>is</w:t>
      </w:r>
      <w:r w:rsidRPr="00C80C49">
        <w:rPr>
          <w:rFonts w:ascii="Arial" w:hAnsi="Arial" w:cs="Arial"/>
        </w:rPr>
        <w:t xml:space="preserve"> based on a long established program of supporting people with disability in income poor settings know as </w:t>
      </w:r>
      <w:r w:rsidRPr="00C80C49">
        <w:rPr>
          <w:rFonts w:ascii="Arial" w:hAnsi="Arial" w:cs="Arial"/>
          <w:i/>
        </w:rPr>
        <w:t xml:space="preserve">Community Based </w:t>
      </w:r>
      <w:r w:rsidR="00E10A75" w:rsidRPr="00C80C49">
        <w:rPr>
          <w:rFonts w:ascii="Arial" w:hAnsi="Arial" w:cs="Arial"/>
          <w:i/>
        </w:rPr>
        <w:t>Rehabilitation</w:t>
      </w:r>
      <w:r w:rsidRPr="00C80C49">
        <w:rPr>
          <w:rFonts w:ascii="Arial" w:hAnsi="Arial" w:cs="Arial"/>
          <w:i/>
        </w:rPr>
        <w:t xml:space="preserve"> </w:t>
      </w:r>
      <w:r w:rsidR="00A006A1">
        <w:rPr>
          <w:rFonts w:ascii="Arial" w:hAnsi="Arial" w:cs="Arial"/>
        </w:rPr>
        <w:t>provides the opportunity</w:t>
      </w:r>
      <w:r w:rsidR="00A006A1" w:rsidRPr="00C0757D">
        <w:rPr>
          <w:rFonts w:ascii="Arial" w:hAnsi="Arial" w:cs="Arial"/>
        </w:rPr>
        <w:t xml:space="preserve"> </w:t>
      </w:r>
      <w:r w:rsidR="00A006A1">
        <w:rPr>
          <w:rFonts w:ascii="Arial" w:hAnsi="Arial" w:cs="Arial"/>
        </w:rPr>
        <w:t>to</w:t>
      </w:r>
      <w:r w:rsidRPr="00C80C49">
        <w:rPr>
          <w:rFonts w:ascii="Arial" w:hAnsi="Arial" w:cs="Arial"/>
        </w:rPr>
        <w:t xml:space="preserve"> address the infrastructure problems that face many Aboriginal and Torres Strait Islander communities which the NDIS will not be able to address because it takes an individualised approach to meeting needs.  </w:t>
      </w:r>
      <w:r w:rsidR="00A006A1">
        <w:rPr>
          <w:rFonts w:ascii="Arial" w:hAnsi="Arial" w:cs="Arial"/>
        </w:rPr>
        <w:t>F</w:t>
      </w:r>
      <w:r w:rsidR="00A006A1" w:rsidRPr="00C80C49">
        <w:rPr>
          <w:rFonts w:ascii="Arial" w:hAnsi="Arial" w:cs="Arial"/>
        </w:rPr>
        <w:t>or example</w:t>
      </w:r>
      <w:r w:rsidR="00A006A1">
        <w:rPr>
          <w:rFonts w:ascii="Arial" w:hAnsi="Arial" w:cs="Arial"/>
        </w:rPr>
        <w:t>, t</w:t>
      </w:r>
      <w:r w:rsidRPr="00C80C49">
        <w:rPr>
          <w:rFonts w:ascii="Arial" w:hAnsi="Arial" w:cs="Arial"/>
        </w:rPr>
        <w:t>he NDIS will not build accessible footpaths in remote Australia because it is a person-centred scheme. Yet such infrastructure is critical to being able to participate in community life.  As one Elder in a remote community put it recently ‘you can have the best wheelchair in the world but it doesn’t mean anything if I can’t get out of my house and down the road’.  In some of our communities meeting the needs of our people with disabilit</w:t>
      </w:r>
      <w:r w:rsidR="00A006A1">
        <w:rPr>
          <w:rFonts w:ascii="Arial" w:hAnsi="Arial" w:cs="Arial"/>
        </w:rPr>
        <w:t>y</w:t>
      </w:r>
      <w:r w:rsidRPr="00C80C49">
        <w:rPr>
          <w:rFonts w:ascii="Arial" w:hAnsi="Arial" w:cs="Arial"/>
        </w:rPr>
        <w:t xml:space="preserve"> is a community development endeavo</w:t>
      </w:r>
      <w:r w:rsidR="00A006A1">
        <w:rPr>
          <w:rFonts w:ascii="Arial" w:hAnsi="Arial" w:cs="Arial"/>
        </w:rPr>
        <w:t>u</w:t>
      </w:r>
      <w:r w:rsidRPr="00C80C49">
        <w:rPr>
          <w:rFonts w:ascii="Arial" w:hAnsi="Arial" w:cs="Arial"/>
        </w:rPr>
        <w:t>r and not an individualised endeavour that assumes that there is already infrastructure in place.</w:t>
      </w:r>
      <w:r w:rsidR="007060FB">
        <w:rPr>
          <w:rFonts w:ascii="Arial" w:hAnsi="Arial" w:cs="Arial"/>
        </w:rPr>
        <w:t xml:space="preserve"> </w:t>
      </w:r>
    </w:p>
    <w:p w14:paraId="37E9D34B" w14:textId="77777777" w:rsidR="009076FC" w:rsidRDefault="009076FC" w:rsidP="00803E9A">
      <w:pPr>
        <w:spacing w:line="360" w:lineRule="auto"/>
        <w:jc w:val="both"/>
        <w:rPr>
          <w:rFonts w:ascii="Arial" w:hAnsi="Arial" w:cs="Arial"/>
        </w:rPr>
      </w:pPr>
    </w:p>
    <w:p w14:paraId="1DC81CAF" w14:textId="77777777" w:rsidR="00E10A75" w:rsidRPr="00482A82" w:rsidRDefault="00E10A75" w:rsidP="00482A82">
      <w:pPr>
        <w:spacing w:line="360" w:lineRule="auto"/>
        <w:jc w:val="both"/>
        <w:rPr>
          <w:rFonts w:ascii="Arial" w:eastAsia="Times New Roman" w:hAnsi="Arial" w:cs="Arial"/>
        </w:rPr>
      </w:pPr>
      <w:r w:rsidRPr="00482A82">
        <w:rPr>
          <w:rFonts w:ascii="Arial" w:eastAsia="Times New Roman" w:hAnsi="Arial" w:cs="Arial"/>
        </w:rPr>
        <w:t>The NDIS does not have responsibility to fund outside its mandate of funding of disability support. The responsibility for community infrastructure, such as accessible housing, footpaths and the built environment are the joint responsibilities of Commonwealth, State and Territory and local governments. There needs to be mechanisms through which the NDIA and COAG cooperate with the relevant agencies and Aboriginal and Torres Strait Islander community organisations to fulfil their responsibilities. These coordination activities include formalised partnership agreements and through Disability Inclusion Plans which are designed, resourced and implemented with community input to complement and support the roll out of NDIS in specific areas.  </w:t>
      </w:r>
    </w:p>
    <w:p w14:paraId="66242A14" w14:textId="77777777" w:rsidR="00E10A75" w:rsidRDefault="00E10A75" w:rsidP="00803E9A">
      <w:pPr>
        <w:spacing w:line="360" w:lineRule="auto"/>
        <w:jc w:val="both"/>
        <w:rPr>
          <w:rFonts w:ascii="Arial" w:hAnsi="Arial" w:cs="Arial"/>
        </w:rPr>
      </w:pPr>
    </w:p>
    <w:p w14:paraId="2FB9F804" w14:textId="4B69F06C" w:rsidR="009076FC" w:rsidRPr="00226AA8" w:rsidRDefault="009076FC" w:rsidP="00482A82">
      <w:pPr>
        <w:spacing w:line="360" w:lineRule="auto"/>
        <w:jc w:val="both"/>
        <w:rPr>
          <w:rFonts w:ascii="Arial" w:hAnsi="Arial" w:cs="Arial"/>
        </w:rPr>
      </w:pPr>
      <w:r w:rsidRPr="00226AA8">
        <w:rPr>
          <w:rFonts w:ascii="Arial" w:hAnsi="Arial" w:cs="Arial"/>
        </w:rPr>
        <w:t>A specific focus upon the housing needs of Aboriginal and Torres Strait Islander people under the Specialist Disability Accommodation component of the NDIS is critical to addressing the fundamental human rights violation that many Aboriginal and Torres Strait Islander people with disability experience around the country because they do not have access to shelter. FPDN has well developed partnerships with Indigenous architects and builders that if resourced will mean that the creation of universally accessible and cost effective housing can become a reality for Aboriginal and Torres Strait Islander people with disability</w:t>
      </w:r>
      <w:r w:rsidR="00A006A1">
        <w:rPr>
          <w:rFonts w:ascii="Arial" w:hAnsi="Arial" w:cs="Arial"/>
        </w:rPr>
        <w:t>,</w:t>
      </w:r>
      <w:r w:rsidR="00A006A1" w:rsidRPr="00226AA8">
        <w:rPr>
          <w:rFonts w:ascii="Arial" w:hAnsi="Arial" w:cs="Arial"/>
        </w:rPr>
        <w:t xml:space="preserve"> </w:t>
      </w:r>
      <w:r w:rsidR="00A006A1">
        <w:rPr>
          <w:rFonts w:ascii="Arial" w:hAnsi="Arial" w:cs="Arial"/>
        </w:rPr>
        <w:t>in many cases</w:t>
      </w:r>
      <w:r w:rsidR="00A006A1" w:rsidRPr="00226AA8">
        <w:rPr>
          <w:rFonts w:ascii="Arial" w:hAnsi="Arial" w:cs="Arial"/>
        </w:rPr>
        <w:t xml:space="preserve"> for the very first time</w:t>
      </w:r>
      <w:r w:rsidRPr="00226AA8">
        <w:rPr>
          <w:rFonts w:ascii="Arial" w:hAnsi="Arial" w:cs="Arial"/>
        </w:rPr>
        <w:t>. This program could also generate employment in many communities.</w:t>
      </w:r>
    </w:p>
    <w:p w14:paraId="15C0C821" w14:textId="77777777" w:rsidR="009076FC" w:rsidRPr="00FE681D" w:rsidRDefault="009076FC" w:rsidP="009076FC">
      <w:pPr>
        <w:spacing w:line="360" w:lineRule="auto"/>
        <w:rPr>
          <w:rFonts w:ascii="Arial" w:hAnsi="Arial" w:cs="Arial"/>
        </w:rPr>
      </w:pPr>
    </w:p>
    <w:p w14:paraId="2781A9BD" w14:textId="6BA43C6D" w:rsidR="00011338" w:rsidRDefault="00011338" w:rsidP="00011338">
      <w:pPr>
        <w:pStyle w:val="ListParagraph"/>
        <w:numPr>
          <w:ilvl w:val="0"/>
          <w:numId w:val="3"/>
        </w:numPr>
        <w:spacing w:line="360" w:lineRule="auto"/>
        <w:ind w:hanging="720"/>
        <w:rPr>
          <w:rFonts w:ascii="Arial" w:hAnsi="Arial" w:cs="Arial"/>
          <w:b/>
        </w:rPr>
      </w:pPr>
      <w:r w:rsidRPr="00011338">
        <w:rPr>
          <w:rFonts w:ascii="Arial" w:hAnsi="Arial" w:cs="Arial"/>
          <w:b/>
        </w:rPr>
        <w:t xml:space="preserve">There needs to be a performance framework for Aboriginal and </w:t>
      </w:r>
      <w:r>
        <w:rPr>
          <w:rFonts w:ascii="Arial" w:hAnsi="Arial" w:cs="Arial"/>
          <w:b/>
        </w:rPr>
        <w:t>Torres Strait Islander disability</w:t>
      </w:r>
    </w:p>
    <w:p w14:paraId="692484B5" w14:textId="77777777" w:rsidR="00011338" w:rsidRPr="00011338" w:rsidRDefault="00011338" w:rsidP="00011338">
      <w:pPr>
        <w:spacing w:line="360" w:lineRule="auto"/>
        <w:rPr>
          <w:rFonts w:ascii="Arial" w:hAnsi="Arial" w:cs="Arial"/>
        </w:rPr>
      </w:pPr>
    </w:p>
    <w:p w14:paraId="674C94BE" w14:textId="6DC6F995" w:rsidR="00927414" w:rsidRPr="00011338" w:rsidRDefault="00A12DE9" w:rsidP="00927414">
      <w:pPr>
        <w:spacing w:line="360" w:lineRule="auto"/>
        <w:jc w:val="both"/>
        <w:rPr>
          <w:rFonts w:ascii="Arial" w:hAnsi="Arial" w:cs="Arial"/>
        </w:rPr>
      </w:pPr>
      <w:r>
        <w:rPr>
          <w:rFonts w:ascii="Arial" w:hAnsi="Arial" w:cs="Arial"/>
        </w:rPr>
        <w:t>The Aboriginal and Torres Strait Islander disability market is of sufficient size and complexity to warrant an equivalent level of decision support and analysis. It represents</w:t>
      </w:r>
      <w:r w:rsidR="00011338" w:rsidRPr="00011338">
        <w:rPr>
          <w:rFonts w:ascii="Arial" w:hAnsi="Arial" w:cs="Arial"/>
        </w:rPr>
        <w:t xml:space="preserve"> a </w:t>
      </w:r>
      <w:r w:rsidR="00011338">
        <w:rPr>
          <w:rFonts w:ascii="Arial" w:hAnsi="Arial" w:cs="Arial"/>
        </w:rPr>
        <w:t>ma</w:t>
      </w:r>
      <w:r w:rsidR="00011338" w:rsidRPr="00011338">
        <w:rPr>
          <w:rFonts w:ascii="Arial" w:hAnsi="Arial" w:cs="Arial"/>
        </w:rPr>
        <w:t>rket e</w:t>
      </w:r>
      <w:r w:rsidR="00011338">
        <w:rPr>
          <w:rFonts w:ascii="Arial" w:hAnsi="Arial" w:cs="Arial"/>
        </w:rPr>
        <w:t>q</w:t>
      </w:r>
      <w:r w:rsidR="00011338" w:rsidRPr="00011338">
        <w:rPr>
          <w:rFonts w:ascii="Arial" w:hAnsi="Arial" w:cs="Arial"/>
        </w:rPr>
        <w:t>uiv</w:t>
      </w:r>
      <w:r w:rsidR="00011338">
        <w:rPr>
          <w:rFonts w:ascii="Arial" w:hAnsi="Arial" w:cs="Arial"/>
        </w:rPr>
        <w:t>ale</w:t>
      </w:r>
      <w:r w:rsidR="00011338" w:rsidRPr="00011338">
        <w:rPr>
          <w:rFonts w:ascii="Arial" w:hAnsi="Arial" w:cs="Arial"/>
        </w:rPr>
        <w:t xml:space="preserve">nt </w:t>
      </w:r>
      <w:r w:rsidR="00011338">
        <w:rPr>
          <w:rFonts w:ascii="Arial" w:hAnsi="Arial" w:cs="Arial"/>
        </w:rPr>
        <w:t>t</w:t>
      </w:r>
      <w:r w:rsidR="00011338" w:rsidRPr="00011338">
        <w:rPr>
          <w:rFonts w:ascii="Arial" w:hAnsi="Arial" w:cs="Arial"/>
        </w:rPr>
        <w:t>o</w:t>
      </w:r>
      <w:r w:rsidR="00011338">
        <w:rPr>
          <w:rFonts w:ascii="Arial" w:hAnsi="Arial" w:cs="Arial"/>
        </w:rPr>
        <w:t xml:space="preserve"> over $1.6 bn</w:t>
      </w:r>
      <w:r w:rsidR="007E52FC">
        <w:rPr>
          <w:rFonts w:ascii="Arial" w:hAnsi="Arial" w:cs="Arial"/>
        </w:rPr>
        <w:t xml:space="preserve"> of the NDIS</w:t>
      </w:r>
      <w:r>
        <w:rPr>
          <w:rFonts w:ascii="Arial" w:hAnsi="Arial" w:cs="Arial"/>
        </w:rPr>
        <w:t xml:space="preserve"> but</w:t>
      </w:r>
      <w:r w:rsidR="00011338">
        <w:rPr>
          <w:rFonts w:ascii="Arial" w:hAnsi="Arial" w:cs="Arial"/>
        </w:rPr>
        <w:t xml:space="preserve"> is underserviced in relation to data, research and evidence which</w:t>
      </w:r>
      <w:r>
        <w:rPr>
          <w:rFonts w:ascii="Arial" w:hAnsi="Arial" w:cs="Arial"/>
        </w:rPr>
        <w:t xml:space="preserve"> must be</w:t>
      </w:r>
      <w:r w:rsidR="007E52FC">
        <w:rPr>
          <w:rFonts w:ascii="Arial" w:hAnsi="Arial" w:cs="Arial"/>
        </w:rPr>
        <w:t xml:space="preserve"> available to</w:t>
      </w:r>
      <w:r w:rsidR="00011338">
        <w:rPr>
          <w:rFonts w:ascii="Arial" w:hAnsi="Arial" w:cs="Arial"/>
        </w:rPr>
        <w:t xml:space="preserve"> inform decisions, both at the local provider level and at the national policy level</w:t>
      </w:r>
      <w:r w:rsidR="007E52FC">
        <w:rPr>
          <w:rFonts w:ascii="Arial" w:hAnsi="Arial" w:cs="Arial"/>
        </w:rPr>
        <w:t xml:space="preserve"> particularly in comparison to other sectors such as health, where the </w:t>
      </w:r>
      <w:r w:rsidR="007E52FC" w:rsidRPr="007E52FC">
        <w:rPr>
          <w:rFonts w:ascii="Arial" w:hAnsi="Arial" w:cs="Arial"/>
          <w:i/>
        </w:rPr>
        <w:t xml:space="preserve">Aboriginal and Torres Health Performance Framework </w:t>
      </w:r>
      <w:r w:rsidR="007E52FC">
        <w:rPr>
          <w:rFonts w:ascii="Arial" w:hAnsi="Arial" w:cs="Arial"/>
        </w:rPr>
        <w:t>has been monitoring progress and hea</w:t>
      </w:r>
      <w:r w:rsidR="00F45BAB">
        <w:rPr>
          <w:rFonts w:ascii="Arial" w:hAnsi="Arial" w:cs="Arial"/>
        </w:rPr>
        <w:t>l</w:t>
      </w:r>
      <w:r w:rsidR="007E52FC">
        <w:rPr>
          <w:rFonts w:ascii="Arial" w:hAnsi="Arial" w:cs="Arial"/>
        </w:rPr>
        <w:t xml:space="preserve">th outcomes since 2006 </w:t>
      </w:r>
      <w:r>
        <w:rPr>
          <w:rFonts w:ascii="Arial" w:hAnsi="Arial" w:cs="Arial"/>
        </w:rPr>
        <w:t xml:space="preserve">and </w:t>
      </w:r>
      <w:r w:rsidR="007E52FC">
        <w:rPr>
          <w:rFonts w:ascii="Arial" w:hAnsi="Arial" w:cs="Arial"/>
        </w:rPr>
        <w:t xml:space="preserve">is now in its sixth iteration. </w:t>
      </w:r>
    </w:p>
    <w:p w14:paraId="5BA2254D" w14:textId="0561C72A" w:rsidR="008C5EFB" w:rsidRDefault="008C5EFB" w:rsidP="00482A82">
      <w:pPr>
        <w:jc w:val="both"/>
        <w:rPr>
          <w:rFonts w:ascii="Arial" w:hAnsi="Arial" w:cs="Arial"/>
          <w:b/>
        </w:rPr>
      </w:pPr>
    </w:p>
    <w:p w14:paraId="3D38EF78" w14:textId="0A9D9D24" w:rsidR="007E52FC" w:rsidRDefault="007E52FC" w:rsidP="007E52FC">
      <w:pPr>
        <w:pStyle w:val="ListParagraph"/>
        <w:numPr>
          <w:ilvl w:val="0"/>
          <w:numId w:val="3"/>
        </w:numPr>
        <w:spacing w:line="360" w:lineRule="auto"/>
        <w:ind w:hanging="720"/>
        <w:rPr>
          <w:rFonts w:ascii="Arial" w:hAnsi="Arial" w:cs="Arial"/>
          <w:b/>
        </w:rPr>
      </w:pPr>
      <w:r>
        <w:rPr>
          <w:rFonts w:ascii="Arial" w:hAnsi="Arial" w:cs="Arial"/>
          <w:b/>
        </w:rPr>
        <w:t xml:space="preserve">There is a greater role for the independent monitoring in the protection of the economic and human rights of </w:t>
      </w:r>
      <w:r w:rsidR="00CA72C3">
        <w:rPr>
          <w:rFonts w:ascii="Arial" w:hAnsi="Arial" w:cs="Arial"/>
          <w:b/>
        </w:rPr>
        <w:t>Aboriginal and Torres Strait Islander people with disability</w:t>
      </w:r>
    </w:p>
    <w:p w14:paraId="3A9DA01F" w14:textId="33E47FDC" w:rsidR="007C4172" w:rsidRPr="00CA72C3" w:rsidRDefault="007C4172" w:rsidP="007E52FC">
      <w:pPr>
        <w:spacing w:line="360" w:lineRule="auto"/>
        <w:rPr>
          <w:rFonts w:ascii="Arial" w:hAnsi="Arial" w:cs="Arial"/>
        </w:rPr>
      </w:pPr>
    </w:p>
    <w:p w14:paraId="011A68EB" w14:textId="215A4E7A" w:rsidR="00CA72C3" w:rsidRDefault="00CA72C3" w:rsidP="00A2272D">
      <w:pPr>
        <w:spacing w:line="360" w:lineRule="auto"/>
        <w:jc w:val="both"/>
        <w:rPr>
          <w:rFonts w:ascii="Arial" w:hAnsi="Arial" w:cs="Arial"/>
        </w:rPr>
      </w:pPr>
      <w:r w:rsidRPr="00CA72C3">
        <w:rPr>
          <w:rFonts w:ascii="Arial" w:hAnsi="Arial" w:cs="Arial"/>
        </w:rPr>
        <w:t>Abor</w:t>
      </w:r>
      <w:r w:rsidR="008C5EFB">
        <w:rPr>
          <w:rFonts w:ascii="Arial" w:hAnsi="Arial" w:cs="Arial"/>
        </w:rPr>
        <w:t>i</w:t>
      </w:r>
      <w:r w:rsidRPr="00CA72C3">
        <w:rPr>
          <w:rFonts w:ascii="Arial" w:hAnsi="Arial" w:cs="Arial"/>
        </w:rPr>
        <w:t>g</w:t>
      </w:r>
      <w:r w:rsidR="008C5EFB">
        <w:rPr>
          <w:rFonts w:ascii="Arial" w:hAnsi="Arial" w:cs="Arial"/>
        </w:rPr>
        <w:t>inal and To</w:t>
      </w:r>
      <w:r w:rsidRPr="00CA72C3">
        <w:rPr>
          <w:rFonts w:ascii="Arial" w:hAnsi="Arial" w:cs="Arial"/>
        </w:rPr>
        <w:t>rr</w:t>
      </w:r>
      <w:r w:rsidR="008C5EFB">
        <w:rPr>
          <w:rFonts w:ascii="Arial" w:hAnsi="Arial" w:cs="Arial"/>
        </w:rPr>
        <w:t>e</w:t>
      </w:r>
      <w:r w:rsidRPr="00CA72C3">
        <w:rPr>
          <w:rFonts w:ascii="Arial" w:hAnsi="Arial" w:cs="Arial"/>
        </w:rPr>
        <w:t>s Str</w:t>
      </w:r>
      <w:r w:rsidR="008C5EFB">
        <w:rPr>
          <w:rFonts w:ascii="Arial" w:hAnsi="Arial" w:cs="Arial"/>
        </w:rPr>
        <w:t>a</w:t>
      </w:r>
      <w:r w:rsidRPr="00CA72C3">
        <w:rPr>
          <w:rFonts w:ascii="Arial" w:hAnsi="Arial" w:cs="Arial"/>
        </w:rPr>
        <w:t>i</w:t>
      </w:r>
      <w:r w:rsidR="008C5EFB">
        <w:rPr>
          <w:rFonts w:ascii="Arial" w:hAnsi="Arial" w:cs="Arial"/>
        </w:rPr>
        <w:t>t</w:t>
      </w:r>
      <w:r w:rsidRPr="00CA72C3">
        <w:rPr>
          <w:rFonts w:ascii="Arial" w:hAnsi="Arial" w:cs="Arial"/>
        </w:rPr>
        <w:t xml:space="preserve"> I</w:t>
      </w:r>
      <w:r w:rsidR="008C5EFB">
        <w:rPr>
          <w:rFonts w:ascii="Arial" w:hAnsi="Arial" w:cs="Arial"/>
        </w:rPr>
        <w:t>s</w:t>
      </w:r>
      <w:r w:rsidRPr="00CA72C3">
        <w:rPr>
          <w:rFonts w:ascii="Arial" w:hAnsi="Arial" w:cs="Arial"/>
        </w:rPr>
        <w:t>l</w:t>
      </w:r>
      <w:r w:rsidR="008C5EFB">
        <w:rPr>
          <w:rFonts w:ascii="Arial" w:hAnsi="Arial" w:cs="Arial"/>
        </w:rPr>
        <w:t>a</w:t>
      </w:r>
      <w:r w:rsidRPr="00CA72C3">
        <w:rPr>
          <w:rFonts w:ascii="Arial" w:hAnsi="Arial" w:cs="Arial"/>
        </w:rPr>
        <w:t>nder pe</w:t>
      </w:r>
      <w:r w:rsidR="008C5EFB">
        <w:rPr>
          <w:rFonts w:ascii="Arial" w:hAnsi="Arial" w:cs="Arial"/>
        </w:rPr>
        <w:t>op</w:t>
      </w:r>
      <w:r w:rsidRPr="00CA72C3">
        <w:rPr>
          <w:rFonts w:ascii="Arial" w:hAnsi="Arial" w:cs="Arial"/>
        </w:rPr>
        <w:t>l</w:t>
      </w:r>
      <w:r w:rsidR="008C5EFB">
        <w:rPr>
          <w:rFonts w:ascii="Arial" w:hAnsi="Arial" w:cs="Arial"/>
        </w:rPr>
        <w:t>e</w:t>
      </w:r>
      <w:r w:rsidRPr="00CA72C3">
        <w:rPr>
          <w:rFonts w:ascii="Arial" w:hAnsi="Arial" w:cs="Arial"/>
        </w:rPr>
        <w:t xml:space="preserve"> with di</w:t>
      </w:r>
      <w:r w:rsidR="008C5EFB">
        <w:rPr>
          <w:rFonts w:ascii="Arial" w:hAnsi="Arial" w:cs="Arial"/>
        </w:rPr>
        <w:t>sa</w:t>
      </w:r>
      <w:r w:rsidRPr="00CA72C3">
        <w:rPr>
          <w:rFonts w:ascii="Arial" w:hAnsi="Arial" w:cs="Arial"/>
        </w:rPr>
        <w:t>bil</w:t>
      </w:r>
      <w:r w:rsidR="008C5EFB">
        <w:rPr>
          <w:rFonts w:ascii="Arial" w:hAnsi="Arial" w:cs="Arial"/>
        </w:rPr>
        <w:t>i</w:t>
      </w:r>
      <w:r w:rsidRPr="00CA72C3">
        <w:rPr>
          <w:rFonts w:ascii="Arial" w:hAnsi="Arial" w:cs="Arial"/>
        </w:rPr>
        <w:t>ty remain</w:t>
      </w:r>
      <w:r>
        <w:rPr>
          <w:rFonts w:ascii="Arial" w:hAnsi="Arial" w:cs="Arial"/>
        </w:rPr>
        <w:t xml:space="preserve"> some of Australia’s most margi</w:t>
      </w:r>
      <w:r w:rsidR="00A12DE9">
        <w:rPr>
          <w:rFonts w:ascii="Arial" w:hAnsi="Arial" w:cs="Arial"/>
        </w:rPr>
        <w:t>na</w:t>
      </w:r>
      <w:r>
        <w:rPr>
          <w:rFonts w:ascii="Arial" w:hAnsi="Arial" w:cs="Arial"/>
        </w:rPr>
        <w:t xml:space="preserve">lised citizens. They have </w:t>
      </w:r>
      <w:r w:rsidR="008C5EFB">
        <w:rPr>
          <w:rFonts w:ascii="Arial" w:hAnsi="Arial" w:cs="Arial"/>
        </w:rPr>
        <w:t xml:space="preserve">an </w:t>
      </w:r>
      <w:r>
        <w:rPr>
          <w:rFonts w:ascii="Arial" w:hAnsi="Arial" w:cs="Arial"/>
        </w:rPr>
        <w:t>econ</w:t>
      </w:r>
      <w:r w:rsidR="008C5EFB">
        <w:rPr>
          <w:rFonts w:ascii="Arial" w:hAnsi="Arial" w:cs="Arial"/>
        </w:rPr>
        <w:t>omi</w:t>
      </w:r>
      <w:r>
        <w:rPr>
          <w:rFonts w:ascii="Arial" w:hAnsi="Arial" w:cs="Arial"/>
        </w:rPr>
        <w:t>c r</w:t>
      </w:r>
      <w:r w:rsidR="008C5EFB">
        <w:rPr>
          <w:rFonts w:ascii="Arial" w:hAnsi="Arial" w:cs="Arial"/>
        </w:rPr>
        <w:t>i</w:t>
      </w:r>
      <w:r>
        <w:rPr>
          <w:rFonts w:ascii="Arial" w:hAnsi="Arial" w:cs="Arial"/>
        </w:rPr>
        <w:t>ght to part</w:t>
      </w:r>
      <w:r w:rsidR="008C5EFB">
        <w:rPr>
          <w:rFonts w:ascii="Arial" w:hAnsi="Arial" w:cs="Arial"/>
        </w:rPr>
        <w:t>i</w:t>
      </w:r>
      <w:r>
        <w:rPr>
          <w:rFonts w:ascii="Arial" w:hAnsi="Arial" w:cs="Arial"/>
        </w:rPr>
        <w:t>c</w:t>
      </w:r>
      <w:r w:rsidR="008C5EFB">
        <w:rPr>
          <w:rFonts w:ascii="Arial" w:hAnsi="Arial" w:cs="Arial"/>
        </w:rPr>
        <w:t>ip</w:t>
      </w:r>
      <w:r>
        <w:rPr>
          <w:rFonts w:ascii="Arial" w:hAnsi="Arial" w:cs="Arial"/>
        </w:rPr>
        <w:t xml:space="preserve">ate </w:t>
      </w:r>
      <w:r w:rsidR="008C5EFB">
        <w:rPr>
          <w:rFonts w:ascii="Arial" w:hAnsi="Arial" w:cs="Arial"/>
        </w:rPr>
        <w:t xml:space="preserve">in </w:t>
      </w:r>
      <w:r>
        <w:rPr>
          <w:rFonts w:ascii="Arial" w:hAnsi="Arial" w:cs="Arial"/>
        </w:rPr>
        <w:t>markets</w:t>
      </w:r>
      <w:r w:rsidR="008C5EFB">
        <w:rPr>
          <w:rFonts w:ascii="Arial" w:hAnsi="Arial" w:cs="Arial"/>
        </w:rPr>
        <w:t xml:space="preserve"> both as consumers and providers. This right is currently being denied to them by the interaction of systemic barriers which impede access to the market. </w:t>
      </w:r>
    </w:p>
    <w:p w14:paraId="3AA441F9" w14:textId="77777777" w:rsidR="008C5EFB" w:rsidRDefault="008C5EFB" w:rsidP="00A2272D">
      <w:pPr>
        <w:spacing w:line="360" w:lineRule="auto"/>
        <w:jc w:val="both"/>
        <w:rPr>
          <w:rFonts w:ascii="Arial" w:hAnsi="Arial" w:cs="Arial"/>
        </w:rPr>
      </w:pPr>
    </w:p>
    <w:p w14:paraId="71C0D082" w14:textId="4C6D6252" w:rsidR="008C5EFB" w:rsidRPr="00CA72C3" w:rsidRDefault="008C5EFB" w:rsidP="00A2272D">
      <w:pPr>
        <w:spacing w:line="360" w:lineRule="auto"/>
        <w:jc w:val="both"/>
        <w:rPr>
          <w:rFonts w:ascii="Arial" w:hAnsi="Arial" w:cs="Arial"/>
        </w:rPr>
      </w:pPr>
      <w:r>
        <w:rPr>
          <w:rFonts w:ascii="Arial" w:hAnsi="Arial" w:cs="Arial"/>
        </w:rPr>
        <w:t>Independent mechanism</w:t>
      </w:r>
      <w:r w:rsidR="00A12DE9">
        <w:rPr>
          <w:rFonts w:ascii="Arial" w:hAnsi="Arial" w:cs="Arial"/>
        </w:rPr>
        <w:t>s</w:t>
      </w:r>
      <w:r>
        <w:rPr>
          <w:rFonts w:ascii="Arial" w:hAnsi="Arial" w:cs="Arial"/>
        </w:rPr>
        <w:t xml:space="preserve"> act as a moderator to the excesses of a completely free market economy, which will not work in Aboriginal and Torres Strait Islander communities. This includes a specific voice for Aboriginal and Torres Strait Islander people into independent Quality Assurance structures which monitor the operation of the NDIS.</w:t>
      </w:r>
    </w:p>
    <w:p w14:paraId="73E55B8E" w14:textId="77777777" w:rsidR="008C5EFB" w:rsidRDefault="008C5EFB" w:rsidP="00A2272D">
      <w:pPr>
        <w:spacing w:line="360" w:lineRule="auto"/>
        <w:jc w:val="both"/>
        <w:rPr>
          <w:rFonts w:ascii="Arial" w:hAnsi="Arial" w:cs="Arial"/>
        </w:rPr>
      </w:pPr>
    </w:p>
    <w:p w14:paraId="2E7EB32C" w14:textId="28F4EE31" w:rsidR="009076FC" w:rsidRPr="008C5EFB" w:rsidRDefault="009076FC" w:rsidP="00A2272D">
      <w:pPr>
        <w:spacing w:line="360" w:lineRule="auto"/>
        <w:jc w:val="both"/>
        <w:rPr>
          <w:rFonts w:ascii="Arial" w:hAnsi="Arial" w:cs="Arial"/>
        </w:rPr>
      </w:pPr>
      <w:r w:rsidRPr="008C5EFB">
        <w:rPr>
          <w:rFonts w:ascii="Arial" w:hAnsi="Arial" w:cs="Arial"/>
        </w:rPr>
        <w:t xml:space="preserve">FPDN </w:t>
      </w:r>
      <w:r w:rsidR="008C5EFB">
        <w:rPr>
          <w:rFonts w:ascii="Arial" w:hAnsi="Arial" w:cs="Arial"/>
        </w:rPr>
        <w:t xml:space="preserve">also </w:t>
      </w:r>
      <w:r w:rsidR="00956D96">
        <w:rPr>
          <w:rFonts w:ascii="Arial" w:hAnsi="Arial" w:cs="Arial"/>
        </w:rPr>
        <w:t>recommends</w:t>
      </w:r>
      <w:r w:rsidR="00A12DE9" w:rsidRPr="008C5EFB">
        <w:rPr>
          <w:rFonts w:ascii="Arial" w:hAnsi="Arial" w:cs="Arial"/>
        </w:rPr>
        <w:t xml:space="preserve"> </w:t>
      </w:r>
      <w:r w:rsidRPr="008C5EFB">
        <w:rPr>
          <w:rFonts w:ascii="Arial" w:hAnsi="Arial" w:cs="Arial"/>
        </w:rPr>
        <w:t>that the Aboriginal and Torres Strait Islander people with disability</w:t>
      </w:r>
      <w:r w:rsidR="00A12DE9">
        <w:rPr>
          <w:rFonts w:ascii="Arial" w:hAnsi="Arial" w:cs="Arial"/>
        </w:rPr>
        <w:t>’s access to and participation in the NDIS</w:t>
      </w:r>
      <w:r w:rsidRPr="008C5EFB">
        <w:rPr>
          <w:rFonts w:ascii="Arial" w:hAnsi="Arial" w:cs="Arial"/>
        </w:rPr>
        <w:t xml:space="preserve"> must be a top priority issues for the new Indigenous Productivity Commissioner when that position </w:t>
      </w:r>
      <w:r w:rsidR="00A12DE9">
        <w:rPr>
          <w:rFonts w:ascii="Arial" w:hAnsi="Arial" w:cs="Arial"/>
        </w:rPr>
        <w:t>starts</w:t>
      </w:r>
      <w:r w:rsidRPr="008C5EFB">
        <w:rPr>
          <w:rFonts w:ascii="Arial" w:hAnsi="Arial" w:cs="Arial"/>
        </w:rPr>
        <w:t>.</w:t>
      </w:r>
    </w:p>
    <w:p w14:paraId="4DAC602C" w14:textId="77777777" w:rsidR="009076FC" w:rsidRDefault="009076FC" w:rsidP="009076FC">
      <w:pPr>
        <w:spacing w:line="360" w:lineRule="auto"/>
        <w:rPr>
          <w:rFonts w:ascii="Arial" w:hAnsi="Arial" w:cs="Arial"/>
        </w:rPr>
      </w:pPr>
    </w:p>
    <w:p w14:paraId="5B1E6CBF" w14:textId="27F84675" w:rsidR="00956D96" w:rsidRPr="00C0757D" w:rsidRDefault="00956D96" w:rsidP="00C0757D">
      <w:pPr>
        <w:pStyle w:val="Heading1"/>
        <w:rPr>
          <w:color w:val="548DD4" w:themeColor="text2" w:themeTint="99"/>
        </w:rPr>
      </w:pPr>
      <w:r w:rsidRPr="00C0757D">
        <w:rPr>
          <w:color w:val="548DD4" w:themeColor="text2" w:themeTint="99"/>
        </w:rPr>
        <w:t>Attachments</w:t>
      </w:r>
    </w:p>
    <w:p w14:paraId="12C11430" w14:textId="77777777" w:rsidR="00956D96" w:rsidRDefault="00956D96" w:rsidP="00C0757D"/>
    <w:p w14:paraId="14303A73" w14:textId="282AF490" w:rsidR="00956D96" w:rsidRPr="00C0757D" w:rsidRDefault="00956D96" w:rsidP="00A2272D">
      <w:pPr>
        <w:spacing w:line="360" w:lineRule="auto"/>
        <w:jc w:val="both"/>
        <w:rPr>
          <w:rFonts w:ascii="Arial" w:hAnsi="Arial"/>
        </w:rPr>
      </w:pPr>
      <w:r w:rsidRPr="00C0757D">
        <w:rPr>
          <w:rFonts w:ascii="Arial" w:hAnsi="Arial"/>
        </w:rPr>
        <w:t>First Peoples Disability Network (May, 2017) Snapshot of Aboriginal and Torres Strait Islander disability data and research</w:t>
      </w:r>
      <w:r w:rsidR="00A2272D">
        <w:rPr>
          <w:rFonts w:ascii="Arial" w:hAnsi="Arial"/>
        </w:rPr>
        <w:t>.</w:t>
      </w:r>
    </w:p>
    <w:p w14:paraId="193F0C6C" w14:textId="77777777" w:rsidR="00956D96" w:rsidRPr="00C0757D" w:rsidRDefault="00956D96" w:rsidP="00A2272D">
      <w:pPr>
        <w:spacing w:line="360" w:lineRule="auto"/>
        <w:jc w:val="both"/>
        <w:rPr>
          <w:rFonts w:ascii="Arial" w:hAnsi="Arial"/>
        </w:rPr>
      </w:pPr>
    </w:p>
    <w:p w14:paraId="7AB3BE82" w14:textId="12639E6A" w:rsidR="00956D96" w:rsidRPr="00C0757D" w:rsidRDefault="00956D96" w:rsidP="00A2272D">
      <w:pPr>
        <w:spacing w:line="360" w:lineRule="auto"/>
        <w:jc w:val="both"/>
        <w:rPr>
          <w:rFonts w:ascii="Arial" w:hAnsi="Arial"/>
          <w:i/>
        </w:rPr>
      </w:pPr>
      <w:r w:rsidRPr="00C0757D">
        <w:rPr>
          <w:rFonts w:ascii="Arial" w:hAnsi="Arial"/>
        </w:rPr>
        <w:t xml:space="preserve">Australian Bureau of Statistics (2017) National Aboriginal and Torres Strait Islander Social Survey (Re. 4714.0) </w:t>
      </w:r>
      <w:r w:rsidRPr="00C0757D">
        <w:rPr>
          <w:rFonts w:ascii="Arial" w:hAnsi="Arial"/>
          <w:i/>
        </w:rPr>
        <w:t>Social and Economic Wellbeing of Aboriginal and Torres Strait Islander People with Disability.</w:t>
      </w:r>
    </w:p>
    <w:p w14:paraId="5CA0706B" w14:textId="77777777" w:rsidR="00956D96" w:rsidRDefault="00956D96" w:rsidP="00A2272D">
      <w:pPr>
        <w:pStyle w:val="Heading1"/>
        <w:jc w:val="both"/>
      </w:pPr>
    </w:p>
    <w:p w14:paraId="640D12E5" w14:textId="649AD5C6" w:rsidR="008B3AAB" w:rsidRPr="008B3AAB" w:rsidRDefault="00420B42" w:rsidP="00C0757D">
      <w:r>
        <w:br w:type="page"/>
      </w:r>
    </w:p>
    <w:p w14:paraId="292CCC8F" w14:textId="2A838007" w:rsidR="008C5EFB" w:rsidRPr="00C0757D" w:rsidRDefault="008C5EFB" w:rsidP="008C5EFB">
      <w:pPr>
        <w:pStyle w:val="Heading1"/>
        <w:rPr>
          <w:color w:val="548DD4" w:themeColor="text2" w:themeTint="99"/>
        </w:rPr>
      </w:pPr>
      <w:r w:rsidRPr="00C0757D">
        <w:rPr>
          <w:color w:val="548DD4" w:themeColor="text2" w:themeTint="99"/>
        </w:rPr>
        <w:t>Contacts</w:t>
      </w:r>
    </w:p>
    <w:p w14:paraId="11D36290" w14:textId="77777777" w:rsidR="008C5EFB" w:rsidRDefault="008C5EFB" w:rsidP="009076FC">
      <w:pPr>
        <w:spacing w:line="360" w:lineRule="auto"/>
        <w:rPr>
          <w:rFonts w:ascii="Arial" w:hAnsi="Arial" w:cs="Arial"/>
        </w:rPr>
      </w:pPr>
    </w:p>
    <w:p w14:paraId="7578F5DE" w14:textId="77777777" w:rsidR="008C5EFB" w:rsidRDefault="008C5EFB" w:rsidP="009076FC">
      <w:pPr>
        <w:spacing w:line="360" w:lineRule="auto"/>
        <w:rPr>
          <w:rFonts w:ascii="Arial" w:hAnsi="Arial" w:cs="Arial"/>
        </w:rPr>
      </w:pPr>
    </w:p>
    <w:p w14:paraId="3C7D3165" w14:textId="7D41EE21" w:rsidR="008C5EFB" w:rsidRDefault="008C5EFB" w:rsidP="009076FC">
      <w:pPr>
        <w:spacing w:line="360" w:lineRule="auto"/>
        <w:rPr>
          <w:rFonts w:ascii="Arial" w:hAnsi="Arial" w:cs="Arial"/>
        </w:rPr>
      </w:pPr>
      <w:r>
        <w:rPr>
          <w:rFonts w:ascii="Arial" w:hAnsi="Arial" w:cs="Arial"/>
        </w:rPr>
        <w:t>Damian Griffis</w:t>
      </w:r>
    </w:p>
    <w:p w14:paraId="655964E4" w14:textId="33DE2D87" w:rsidR="008C5EFB" w:rsidRDefault="008C5EFB" w:rsidP="009076FC">
      <w:pPr>
        <w:spacing w:line="360" w:lineRule="auto"/>
        <w:rPr>
          <w:rFonts w:ascii="Arial" w:hAnsi="Arial" w:cs="Arial"/>
        </w:rPr>
      </w:pPr>
      <w:r>
        <w:rPr>
          <w:rFonts w:ascii="Arial" w:hAnsi="Arial" w:cs="Arial"/>
        </w:rPr>
        <w:t xml:space="preserve">CEO </w:t>
      </w:r>
    </w:p>
    <w:p w14:paraId="3F3D51FA" w14:textId="4073841C" w:rsidR="009076FC" w:rsidRDefault="008C5EFB" w:rsidP="00786B22">
      <w:pPr>
        <w:spacing w:line="360" w:lineRule="auto"/>
        <w:rPr>
          <w:rFonts w:ascii="Arial" w:hAnsi="Arial" w:cs="Arial"/>
        </w:rPr>
      </w:pPr>
      <w:r>
        <w:rPr>
          <w:rFonts w:ascii="Arial" w:hAnsi="Arial" w:cs="Arial"/>
        </w:rPr>
        <w:t>E</w:t>
      </w:r>
      <w:r w:rsidR="004343FA">
        <w:rPr>
          <w:rFonts w:ascii="Arial" w:hAnsi="Arial" w:cs="Arial"/>
        </w:rPr>
        <w:t>mail</w:t>
      </w:r>
      <w:r>
        <w:rPr>
          <w:rFonts w:ascii="Arial" w:hAnsi="Arial" w:cs="Arial"/>
        </w:rPr>
        <w:t>: damiang@fpdn.org,au</w:t>
      </w:r>
    </w:p>
    <w:p w14:paraId="56C589A6" w14:textId="77777777" w:rsidR="008C5EFB" w:rsidRDefault="008C5EFB" w:rsidP="00786B22">
      <w:pPr>
        <w:spacing w:line="360" w:lineRule="auto"/>
        <w:rPr>
          <w:rFonts w:ascii="Arial" w:hAnsi="Arial" w:cs="Arial"/>
        </w:rPr>
      </w:pPr>
    </w:p>
    <w:p w14:paraId="6D8561AB" w14:textId="41BD6E72" w:rsidR="008C5EFB" w:rsidRDefault="008C5EFB" w:rsidP="00786B22">
      <w:pPr>
        <w:spacing w:line="360" w:lineRule="auto"/>
        <w:rPr>
          <w:rFonts w:ascii="Arial" w:hAnsi="Arial" w:cs="Arial"/>
        </w:rPr>
      </w:pPr>
      <w:r>
        <w:rPr>
          <w:rFonts w:ascii="Arial" w:hAnsi="Arial" w:cs="Arial"/>
        </w:rPr>
        <w:t>Scott Avery</w:t>
      </w:r>
    </w:p>
    <w:p w14:paraId="5E861C54" w14:textId="4A2DB6AB" w:rsidR="008C5EFB" w:rsidRDefault="008C5EFB" w:rsidP="00786B22">
      <w:pPr>
        <w:spacing w:line="360" w:lineRule="auto"/>
        <w:rPr>
          <w:rFonts w:ascii="Arial" w:hAnsi="Arial" w:cs="Arial"/>
        </w:rPr>
      </w:pPr>
      <w:r>
        <w:rPr>
          <w:rFonts w:ascii="Arial" w:hAnsi="Arial" w:cs="Arial"/>
        </w:rPr>
        <w:t>Policy and Research Director</w:t>
      </w:r>
    </w:p>
    <w:p w14:paraId="0906E587" w14:textId="184E9668" w:rsidR="008C5EFB" w:rsidRDefault="008C5EFB" w:rsidP="00786B22">
      <w:pPr>
        <w:spacing w:line="360" w:lineRule="auto"/>
        <w:rPr>
          <w:rFonts w:ascii="Arial" w:hAnsi="Arial" w:cs="Arial"/>
        </w:rPr>
      </w:pPr>
      <w:r>
        <w:rPr>
          <w:rFonts w:ascii="Arial" w:hAnsi="Arial" w:cs="Arial"/>
        </w:rPr>
        <w:t>E</w:t>
      </w:r>
      <w:r w:rsidR="004343FA">
        <w:rPr>
          <w:rFonts w:ascii="Arial" w:hAnsi="Arial" w:cs="Arial"/>
        </w:rPr>
        <w:t>mail</w:t>
      </w:r>
      <w:r>
        <w:rPr>
          <w:rFonts w:ascii="Arial" w:hAnsi="Arial" w:cs="Arial"/>
        </w:rPr>
        <w:t>: scotta@fpdn.org.au</w:t>
      </w:r>
    </w:p>
    <w:p w14:paraId="65573465" w14:textId="77777777" w:rsidR="008C5EFB" w:rsidRDefault="008C5EFB" w:rsidP="00786B22">
      <w:pPr>
        <w:spacing w:line="360" w:lineRule="auto"/>
        <w:rPr>
          <w:rFonts w:ascii="Arial" w:hAnsi="Arial" w:cs="Arial"/>
        </w:rPr>
      </w:pPr>
    </w:p>
    <w:p w14:paraId="68A02CB4" w14:textId="12F5003F" w:rsidR="008C5EFB" w:rsidRDefault="008C5EFB" w:rsidP="00786B22">
      <w:pPr>
        <w:spacing w:line="360" w:lineRule="auto"/>
        <w:rPr>
          <w:rFonts w:ascii="Arial" w:hAnsi="Arial" w:cs="Arial"/>
        </w:rPr>
      </w:pPr>
      <w:r>
        <w:rPr>
          <w:rFonts w:ascii="Arial" w:hAnsi="Arial" w:cs="Arial"/>
        </w:rPr>
        <w:t>First Peoples Disability Network</w:t>
      </w:r>
      <w:r w:rsidR="00A2272D">
        <w:rPr>
          <w:rFonts w:ascii="Arial" w:hAnsi="Arial" w:cs="Arial"/>
        </w:rPr>
        <w:t xml:space="preserve"> (Australia)</w:t>
      </w:r>
    </w:p>
    <w:p w14:paraId="421AD95F" w14:textId="57628D30" w:rsidR="004343FA" w:rsidRPr="004343FA" w:rsidRDefault="004343FA" w:rsidP="004343FA">
      <w:pPr>
        <w:spacing w:line="360" w:lineRule="auto"/>
        <w:rPr>
          <w:rFonts w:ascii="Arial" w:hAnsi="Arial" w:cs="Arial"/>
          <w:lang w:val="en-AU"/>
        </w:rPr>
      </w:pPr>
      <w:r w:rsidRPr="004343FA">
        <w:rPr>
          <w:rFonts w:ascii="Arial" w:hAnsi="Arial" w:cs="Arial"/>
          <w:b/>
          <w:bCs/>
          <w:lang w:val="en-AU"/>
        </w:rPr>
        <w:t>Phone:</w:t>
      </w:r>
      <w:r w:rsidRPr="004343FA">
        <w:rPr>
          <w:rFonts w:ascii="Arial" w:hAnsi="Arial" w:cs="Arial"/>
          <w:lang w:val="en-AU"/>
        </w:rPr>
        <w:t> </w:t>
      </w:r>
      <w:r w:rsidRPr="00A2272D">
        <w:rPr>
          <w:rFonts w:ascii="Arial" w:hAnsi="Arial" w:cs="Arial"/>
        </w:rPr>
        <w:t>+61 (2)</w:t>
      </w:r>
      <w:r w:rsidRPr="00C0757D">
        <w:t xml:space="preserve"> </w:t>
      </w:r>
      <w:r w:rsidR="008B3AAB">
        <w:rPr>
          <w:rFonts w:ascii="Arial" w:hAnsi="Arial" w:cs="Arial"/>
          <w:lang w:val="en-AU"/>
        </w:rPr>
        <w:t>9267 4195</w:t>
      </w:r>
      <w:r w:rsidRPr="004343FA">
        <w:rPr>
          <w:rFonts w:ascii="Arial" w:hAnsi="Arial" w:cs="Arial"/>
          <w:lang w:val="en-AU"/>
        </w:rPr>
        <w:br/>
      </w:r>
      <w:r w:rsidRPr="004343FA">
        <w:rPr>
          <w:rFonts w:ascii="Arial" w:hAnsi="Arial" w:cs="Arial"/>
          <w:b/>
          <w:bCs/>
          <w:lang w:val="en-AU"/>
        </w:rPr>
        <w:t>Email: </w:t>
      </w:r>
      <w:r w:rsidRPr="004343FA">
        <w:rPr>
          <w:rFonts w:ascii="Arial" w:hAnsi="Arial" w:cs="Arial"/>
          <w:lang w:val="en-AU"/>
        </w:rPr>
        <w:t> enquiries@fpdn.org.au</w:t>
      </w:r>
      <w:r w:rsidRPr="004343FA">
        <w:rPr>
          <w:rFonts w:ascii="Arial" w:hAnsi="Arial" w:cs="Arial"/>
          <w:lang w:val="en-AU"/>
        </w:rPr>
        <w:br/>
      </w:r>
      <w:r w:rsidRPr="004343FA">
        <w:rPr>
          <w:rFonts w:ascii="Arial" w:hAnsi="Arial" w:cs="Arial"/>
          <w:b/>
          <w:bCs/>
          <w:lang w:val="en-AU"/>
        </w:rPr>
        <w:t>Address: </w:t>
      </w:r>
      <w:r w:rsidRPr="004343FA">
        <w:rPr>
          <w:rFonts w:ascii="Arial" w:hAnsi="Arial" w:cs="Arial"/>
          <w:lang w:val="en-AU"/>
        </w:rPr>
        <w:t>PO Box A2265 SYDNEY SOUTH NSW 1235</w:t>
      </w:r>
    </w:p>
    <w:p w14:paraId="1B11DC11" w14:textId="5882A493" w:rsidR="004343FA" w:rsidRPr="004343FA" w:rsidRDefault="00FB414E" w:rsidP="004343FA">
      <w:pPr>
        <w:spacing w:line="360" w:lineRule="auto"/>
        <w:rPr>
          <w:rFonts w:ascii="Arial" w:hAnsi="Arial" w:cs="Arial"/>
          <w:lang w:val="en-AU"/>
        </w:rPr>
      </w:pPr>
      <w:r w:rsidRPr="00A2272D">
        <w:rPr>
          <w:rFonts w:ascii="Arial" w:hAnsi="Arial" w:cs="Arial"/>
          <w:b/>
          <w:lang w:val="en-AU"/>
        </w:rPr>
        <w:t>Web:</w:t>
      </w:r>
      <w:r>
        <w:rPr>
          <w:rFonts w:ascii="Arial" w:hAnsi="Arial" w:cs="Arial"/>
          <w:lang w:val="en-AU"/>
        </w:rPr>
        <w:t xml:space="preserve"> </w:t>
      </w:r>
      <w:r w:rsidR="0075754B">
        <w:rPr>
          <w:rFonts w:ascii="Arial" w:hAnsi="Arial" w:cs="Arial"/>
          <w:lang w:val="en-AU"/>
        </w:rPr>
        <w:t>fpdn.org.au</w:t>
      </w:r>
    </w:p>
    <w:p w14:paraId="43EE136E" w14:textId="77777777" w:rsidR="00BD4D25" w:rsidRDefault="00BD4D25" w:rsidP="00786B22">
      <w:pPr>
        <w:spacing w:line="360" w:lineRule="auto"/>
        <w:rPr>
          <w:rFonts w:ascii="Arial" w:hAnsi="Arial" w:cs="Arial"/>
        </w:rPr>
      </w:pPr>
    </w:p>
    <w:p w14:paraId="6BEA6E6E" w14:textId="77777777" w:rsidR="0062180C" w:rsidRDefault="0062180C" w:rsidP="00786B22">
      <w:pPr>
        <w:spacing w:line="360" w:lineRule="auto"/>
        <w:rPr>
          <w:rFonts w:ascii="Arial" w:hAnsi="Arial" w:cs="Arial"/>
        </w:rPr>
      </w:pPr>
    </w:p>
    <w:p w14:paraId="1431EF7F" w14:textId="77777777" w:rsidR="00BD4D25" w:rsidRDefault="00BD4D25" w:rsidP="00786B22">
      <w:pPr>
        <w:spacing w:line="360" w:lineRule="auto"/>
        <w:rPr>
          <w:rFonts w:ascii="Arial" w:hAnsi="Arial" w:cs="Arial"/>
        </w:rPr>
      </w:pPr>
    </w:p>
    <w:p w14:paraId="5ABD9042" w14:textId="77777777" w:rsidR="00BD4D25" w:rsidRPr="00C63CCB" w:rsidRDefault="00BD4D25" w:rsidP="00786B22">
      <w:pPr>
        <w:spacing w:line="360" w:lineRule="auto"/>
        <w:rPr>
          <w:rFonts w:ascii="Arial" w:hAnsi="Arial" w:cs="Arial"/>
        </w:rPr>
      </w:pPr>
    </w:p>
    <w:p w14:paraId="41CBF11A" w14:textId="77777777" w:rsidR="00F60149" w:rsidRPr="00C63CCB" w:rsidRDefault="00F60149" w:rsidP="00786B22">
      <w:pPr>
        <w:spacing w:line="360" w:lineRule="auto"/>
        <w:rPr>
          <w:rFonts w:ascii="Arial" w:hAnsi="Arial" w:cs="Arial"/>
        </w:rPr>
      </w:pPr>
    </w:p>
    <w:p w14:paraId="47ED3E46" w14:textId="77777777" w:rsidR="00F60149" w:rsidRDefault="00F60149" w:rsidP="00786B22">
      <w:pPr>
        <w:spacing w:line="360" w:lineRule="auto"/>
        <w:rPr>
          <w:rFonts w:ascii="Arial" w:hAnsi="Arial" w:cs="Arial"/>
        </w:rPr>
      </w:pPr>
    </w:p>
    <w:p w14:paraId="109674DE" w14:textId="77777777" w:rsidR="0062180C" w:rsidRPr="00C63CCB" w:rsidRDefault="0062180C" w:rsidP="00786B22">
      <w:pPr>
        <w:spacing w:line="360" w:lineRule="auto"/>
        <w:rPr>
          <w:rFonts w:ascii="Arial" w:hAnsi="Arial" w:cs="Arial"/>
        </w:rPr>
      </w:pPr>
    </w:p>
    <w:p w14:paraId="737AE402" w14:textId="77777777" w:rsidR="00F60149" w:rsidRPr="00C63CCB" w:rsidRDefault="00F60149" w:rsidP="00786B22">
      <w:pPr>
        <w:spacing w:line="360" w:lineRule="auto"/>
        <w:rPr>
          <w:rFonts w:ascii="Arial" w:hAnsi="Arial" w:cs="Arial"/>
        </w:rPr>
      </w:pPr>
    </w:p>
    <w:p w14:paraId="4C8A2619" w14:textId="77777777" w:rsidR="00F60149" w:rsidRPr="00C63CCB" w:rsidRDefault="00F60149" w:rsidP="00786B22">
      <w:pPr>
        <w:spacing w:line="360" w:lineRule="auto"/>
        <w:rPr>
          <w:rFonts w:ascii="Arial" w:hAnsi="Arial" w:cs="Arial"/>
        </w:rPr>
      </w:pPr>
    </w:p>
    <w:p w14:paraId="6AE47335" w14:textId="77777777" w:rsidR="00F60149" w:rsidRPr="00C63CCB" w:rsidRDefault="00F60149" w:rsidP="00786B22">
      <w:pPr>
        <w:spacing w:line="360" w:lineRule="auto"/>
        <w:rPr>
          <w:rFonts w:ascii="Arial" w:hAnsi="Arial" w:cs="Arial"/>
        </w:rPr>
      </w:pPr>
      <w:r w:rsidRPr="00C63CCB">
        <w:rPr>
          <w:rFonts w:ascii="Arial" w:hAnsi="Arial" w:cs="Arial"/>
        </w:rPr>
        <w:t xml:space="preserve">  </w:t>
      </w:r>
    </w:p>
    <w:p w14:paraId="5924A832" w14:textId="77777777" w:rsidR="00F60149" w:rsidRPr="00C63CCB" w:rsidRDefault="00F60149" w:rsidP="00786B22">
      <w:pPr>
        <w:spacing w:line="360" w:lineRule="auto"/>
        <w:rPr>
          <w:rFonts w:ascii="Arial" w:hAnsi="Arial" w:cs="Arial"/>
        </w:rPr>
      </w:pPr>
    </w:p>
    <w:p w14:paraId="6E556E63" w14:textId="77777777" w:rsidR="00F60149" w:rsidRPr="00C63CCB" w:rsidRDefault="00F60149" w:rsidP="00786B22">
      <w:pPr>
        <w:spacing w:line="360" w:lineRule="auto"/>
        <w:rPr>
          <w:rFonts w:ascii="Arial" w:hAnsi="Arial" w:cs="Arial"/>
        </w:rPr>
      </w:pPr>
    </w:p>
    <w:p w14:paraId="5E78BF34" w14:textId="77777777" w:rsidR="00F60149" w:rsidRPr="00C63CCB" w:rsidRDefault="00F60149" w:rsidP="00786B22">
      <w:pPr>
        <w:spacing w:line="360" w:lineRule="auto"/>
        <w:rPr>
          <w:rFonts w:ascii="Arial" w:hAnsi="Arial" w:cs="Arial"/>
        </w:rPr>
      </w:pPr>
    </w:p>
    <w:p w14:paraId="594C15D1" w14:textId="77777777" w:rsidR="00F60149" w:rsidRPr="00C63CCB" w:rsidRDefault="00F60149" w:rsidP="00786B22">
      <w:pPr>
        <w:spacing w:line="360" w:lineRule="auto"/>
        <w:rPr>
          <w:rFonts w:ascii="Arial" w:hAnsi="Arial" w:cs="Arial"/>
        </w:rPr>
      </w:pPr>
    </w:p>
    <w:p w14:paraId="56EDCA4B" w14:textId="77777777" w:rsidR="00F60149" w:rsidRPr="00C63CCB" w:rsidRDefault="00F60149" w:rsidP="00786B22">
      <w:pPr>
        <w:spacing w:line="360" w:lineRule="auto"/>
        <w:rPr>
          <w:rFonts w:ascii="Arial" w:hAnsi="Arial" w:cs="Arial"/>
        </w:rPr>
      </w:pPr>
    </w:p>
    <w:p w14:paraId="7B767124" w14:textId="77777777" w:rsidR="00EB1413" w:rsidRDefault="00EB1413" w:rsidP="00786B22">
      <w:pPr>
        <w:spacing w:line="360" w:lineRule="auto"/>
      </w:pPr>
    </w:p>
    <w:sectPr w:rsidR="00EB1413" w:rsidSect="008E3BD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32CF" w14:textId="77777777" w:rsidR="008879DB" w:rsidRDefault="008879DB" w:rsidP="000179DC">
      <w:r>
        <w:separator/>
      </w:r>
    </w:p>
  </w:endnote>
  <w:endnote w:type="continuationSeparator" w:id="0">
    <w:p w14:paraId="2656BE9A" w14:textId="77777777" w:rsidR="008879DB" w:rsidRDefault="008879DB" w:rsidP="0001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5DAB" w14:textId="77777777" w:rsidR="00A006A1" w:rsidRDefault="00A006A1" w:rsidP="00F66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56188" w14:textId="77777777" w:rsidR="00A006A1" w:rsidRDefault="00A006A1" w:rsidP="00F66E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816A" w14:textId="77777777" w:rsidR="00A006A1" w:rsidRDefault="00A006A1" w:rsidP="00F66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AB9">
      <w:rPr>
        <w:rStyle w:val="PageNumber"/>
        <w:noProof/>
      </w:rPr>
      <w:t>1</w:t>
    </w:r>
    <w:r>
      <w:rPr>
        <w:rStyle w:val="PageNumber"/>
      </w:rPr>
      <w:fldChar w:fldCharType="end"/>
    </w:r>
  </w:p>
  <w:p w14:paraId="64798D22" w14:textId="77777777" w:rsidR="00A006A1" w:rsidRDefault="00A006A1" w:rsidP="00F66E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F82B" w14:textId="77777777" w:rsidR="008879DB" w:rsidRDefault="008879DB" w:rsidP="000179DC">
      <w:r>
        <w:separator/>
      </w:r>
    </w:p>
  </w:footnote>
  <w:footnote w:type="continuationSeparator" w:id="0">
    <w:p w14:paraId="74CE9270" w14:textId="77777777" w:rsidR="008879DB" w:rsidRDefault="008879DB" w:rsidP="000179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1A2A" w14:textId="4C583148" w:rsidR="00A006A1" w:rsidRPr="007E42BF" w:rsidRDefault="00A006A1" w:rsidP="007E42BF">
    <w:pPr>
      <w:rPr>
        <w:rFonts w:ascii="Arial Narrow" w:hAnsi="Arial Narrow" w:cs="Arial"/>
        <w:b/>
        <w:color w:val="A6A6A6" w:themeColor="background1" w:themeShade="A6"/>
      </w:rPr>
    </w:pPr>
    <w:r>
      <w:rPr>
        <w:rFonts w:ascii="Arial Narrow" w:hAnsi="Arial Narrow" w:cs="Arial"/>
        <w:b/>
        <w:color w:val="A6A6A6" w:themeColor="background1" w:themeShade="A6"/>
      </w:rPr>
      <w:t>FIRST PEOPLES DISABILITY NETWORK (AUSTRALIA)</w:t>
    </w:r>
  </w:p>
  <w:p w14:paraId="6E678094" w14:textId="77777777" w:rsidR="00A006A1" w:rsidRDefault="00A006A1" w:rsidP="007E42BF">
    <w:pPr>
      <w:pBdr>
        <w:bottom w:val="single" w:sz="12" w:space="1" w:color="auto"/>
      </w:pBdr>
      <w:rPr>
        <w:rFonts w:ascii="Arial Narrow" w:hAnsi="Arial Narrow" w:cs="Arial"/>
        <w:b/>
        <w:color w:val="A6A6A6" w:themeColor="background1" w:themeShade="A6"/>
      </w:rPr>
    </w:pPr>
  </w:p>
  <w:p w14:paraId="1C3ADAAF" w14:textId="77777777" w:rsidR="00A006A1" w:rsidRPr="007E42BF" w:rsidRDefault="00A006A1" w:rsidP="007E42BF">
    <w:pPr>
      <w:pBdr>
        <w:bottom w:val="single" w:sz="12" w:space="1" w:color="auto"/>
      </w:pBdr>
      <w:rPr>
        <w:rFonts w:ascii="Arial Narrow" w:hAnsi="Arial Narrow" w:cs="Arial"/>
        <w:b/>
        <w:color w:val="A6A6A6" w:themeColor="background1" w:themeShade="A6"/>
      </w:rPr>
    </w:pPr>
    <w:r w:rsidRPr="007E42BF">
      <w:rPr>
        <w:rFonts w:ascii="Arial Narrow" w:hAnsi="Arial Narrow" w:cs="Arial"/>
        <w:b/>
        <w:color w:val="A6A6A6" w:themeColor="background1" w:themeShade="A6"/>
      </w:rPr>
      <w:t xml:space="preserve">Response to the Productivity Commission’s position paper on National Disability Insurance Scheme (NDIS) Costs </w:t>
    </w:r>
  </w:p>
  <w:p w14:paraId="30899450" w14:textId="77777777" w:rsidR="00A006A1" w:rsidRDefault="00A006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3C92" w14:textId="77777777" w:rsidR="00A006A1" w:rsidRPr="00E95295" w:rsidRDefault="00A006A1" w:rsidP="00F66EB5">
    <w:pPr>
      <w:pStyle w:val="Header"/>
      <w:ind w:right="360"/>
      <w:rPr>
        <w:rFonts w:ascii="Arial Narrow" w:hAnsi="Arial Narrow"/>
        <w:b/>
        <w:color w:val="A6A6A6" w:themeColor="background1" w:themeShade="A6"/>
      </w:rPr>
    </w:pPr>
    <w:r w:rsidRPr="00E95295">
      <w:rPr>
        <w:rFonts w:ascii="Arial Narrow" w:hAnsi="Arial Narrow"/>
        <w:b/>
        <w:color w:val="A6A6A6" w:themeColor="background1" w:themeShade="A6"/>
      </w:rPr>
      <w:t xml:space="preserve">FIRST PEOPLES DISABLITY NETWORK </w:t>
    </w:r>
  </w:p>
  <w:p w14:paraId="431EB14A" w14:textId="77777777" w:rsidR="00A006A1" w:rsidRDefault="00A006A1" w:rsidP="00F66EB5">
    <w:pPr>
      <w:pStyle w:val="Header"/>
      <w:pBdr>
        <w:bottom w:val="single" w:sz="12" w:space="1" w:color="auto"/>
      </w:pBdr>
      <w:rPr>
        <w:rFonts w:ascii="Arial Narrow" w:hAnsi="Arial Narrow"/>
        <w:b/>
        <w:color w:val="A6A6A6" w:themeColor="background1" w:themeShade="A6"/>
      </w:rPr>
    </w:pPr>
    <w:r w:rsidRPr="00E95295">
      <w:rPr>
        <w:rFonts w:ascii="Arial Narrow" w:hAnsi="Arial Narrow"/>
        <w:b/>
        <w:color w:val="A6A6A6" w:themeColor="background1" w:themeShade="A6"/>
      </w:rPr>
      <w:t>Preliminary Comments on: ‘A New System for Better Employment and Social Outcomes; Interim Report on the Reference Group on Welfare Reform for Social Services’</w:t>
    </w:r>
  </w:p>
  <w:p w14:paraId="0B842E4A" w14:textId="77777777" w:rsidR="00A006A1" w:rsidRDefault="00A006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633"/>
    <w:multiLevelType w:val="hybridMultilevel"/>
    <w:tmpl w:val="67464A18"/>
    <w:lvl w:ilvl="0" w:tplc="D0DE74C6">
      <w:start w:val="6"/>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6597D56"/>
    <w:multiLevelType w:val="hybridMultilevel"/>
    <w:tmpl w:val="5E6C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8011C"/>
    <w:multiLevelType w:val="hybridMultilevel"/>
    <w:tmpl w:val="7A6E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Hindman">
    <w15:presenceInfo w15:providerId="None" w15:userId="Lisa Hin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8F"/>
    <w:rsid w:val="00011338"/>
    <w:rsid w:val="000179DC"/>
    <w:rsid w:val="00034169"/>
    <w:rsid w:val="0003582C"/>
    <w:rsid w:val="00062181"/>
    <w:rsid w:val="000921DB"/>
    <w:rsid w:val="0011056A"/>
    <w:rsid w:val="001274B2"/>
    <w:rsid w:val="00142B0D"/>
    <w:rsid w:val="001B438F"/>
    <w:rsid w:val="001D1B44"/>
    <w:rsid w:val="001F4B3A"/>
    <w:rsid w:val="00226AA8"/>
    <w:rsid w:val="00283797"/>
    <w:rsid w:val="00294555"/>
    <w:rsid w:val="002C240A"/>
    <w:rsid w:val="00321AB9"/>
    <w:rsid w:val="00334286"/>
    <w:rsid w:val="00366725"/>
    <w:rsid w:val="00393419"/>
    <w:rsid w:val="003C7355"/>
    <w:rsid w:val="003C781D"/>
    <w:rsid w:val="00420B42"/>
    <w:rsid w:val="004343FA"/>
    <w:rsid w:val="0043718D"/>
    <w:rsid w:val="00482A82"/>
    <w:rsid w:val="004D6CCA"/>
    <w:rsid w:val="004E5594"/>
    <w:rsid w:val="0062180C"/>
    <w:rsid w:val="00627D95"/>
    <w:rsid w:val="006D65DC"/>
    <w:rsid w:val="006D7B39"/>
    <w:rsid w:val="007060FB"/>
    <w:rsid w:val="0075754B"/>
    <w:rsid w:val="00786B22"/>
    <w:rsid w:val="007A777C"/>
    <w:rsid w:val="007C4172"/>
    <w:rsid w:val="007E42BF"/>
    <w:rsid w:val="007E52FC"/>
    <w:rsid w:val="00803E9A"/>
    <w:rsid w:val="00817863"/>
    <w:rsid w:val="00832051"/>
    <w:rsid w:val="00880091"/>
    <w:rsid w:val="008879DB"/>
    <w:rsid w:val="008B3AAB"/>
    <w:rsid w:val="008C2A16"/>
    <w:rsid w:val="008C5EFB"/>
    <w:rsid w:val="008E3BDC"/>
    <w:rsid w:val="009076FC"/>
    <w:rsid w:val="00927414"/>
    <w:rsid w:val="009437D3"/>
    <w:rsid w:val="00956D96"/>
    <w:rsid w:val="009713B4"/>
    <w:rsid w:val="009763EB"/>
    <w:rsid w:val="00987809"/>
    <w:rsid w:val="009C5B29"/>
    <w:rsid w:val="00A006A1"/>
    <w:rsid w:val="00A12DE9"/>
    <w:rsid w:val="00A146B0"/>
    <w:rsid w:val="00A2272D"/>
    <w:rsid w:val="00A41093"/>
    <w:rsid w:val="00A74E92"/>
    <w:rsid w:val="00B115E1"/>
    <w:rsid w:val="00B125D1"/>
    <w:rsid w:val="00B51AA0"/>
    <w:rsid w:val="00B560E6"/>
    <w:rsid w:val="00BA68BE"/>
    <w:rsid w:val="00BD4D25"/>
    <w:rsid w:val="00C0757D"/>
    <w:rsid w:val="00C76C4F"/>
    <w:rsid w:val="00C80C49"/>
    <w:rsid w:val="00CA72C3"/>
    <w:rsid w:val="00CB6DA7"/>
    <w:rsid w:val="00CD4A93"/>
    <w:rsid w:val="00D11CFC"/>
    <w:rsid w:val="00E0467B"/>
    <w:rsid w:val="00E10A75"/>
    <w:rsid w:val="00E251AF"/>
    <w:rsid w:val="00E56050"/>
    <w:rsid w:val="00E7265D"/>
    <w:rsid w:val="00E73BBC"/>
    <w:rsid w:val="00EB1413"/>
    <w:rsid w:val="00F11F52"/>
    <w:rsid w:val="00F45BAB"/>
    <w:rsid w:val="00F527E7"/>
    <w:rsid w:val="00F60149"/>
    <w:rsid w:val="00F66EB5"/>
    <w:rsid w:val="00FB41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28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49"/>
    <w:rPr>
      <w:rFonts w:ascii="Optima" w:hAnsi="Optima"/>
      <w:sz w:val="22"/>
      <w:szCs w:val="22"/>
      <w:lang w:val="en-US"/>
    </w:rPr>
  </w:style>
  <w:style w:type="paragraph" w:styleId="Heading1">
    <w:name w:val="heading 1"/>
    <w:basedOn w:val="Normal"/>
    <w:next w:val="Normal"/>
    <w:link w:val="Heading1Char"/>
    <w:uiPriority w:val="9"/>
    <w:qFormat/>
    <w:rsid w:val="00A146B0"/>
    <w:pPr>
      <w:keepNext/>
      <w:keepLines/>
      <w:spacing w:before="480"/>
      <w:outlineLvl w:val="0"/>
    </w:pPr>
    <w:rPr>
      <w:rFonts w:asciiTheme="majorHAnsi" w:eastAsiaTheme="majorEastAsia" w:hAnsiTheme="majorHAnsi" w:cstheme="majorBidi"/>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49"/>
    <w:pPr>
      <w:tabs>
        <w:tab w:val="center" w:pos="4320"/>
        <w:tab w:val="right" w:pos="8640"/>
      </w:tabs>
    </w:pPr>
  </w:style>
  <w:style w:type="character" w:customStyle="1" w:styleId="HeaderChar">
    <w:name w:val="Header Char"/>
    <w:basedOn w:val="DefaultParagraphFont"/>
    <w:link w:val="Header"/>
    <w:uiPriority w:val="99"/>
    <w:rsid w:val="00F60149"/>
    <w:rPr>
      <w:rFonts w:ascii="Optima" w:hAnsi="Optima"/>
      <w:sz w:val="22"/>
      <w:szCs w:val="22"/>
      <w:lang w:val="en-US"/>
    </w:rPr>
  </w:style>
  <w:style w:type="paragraph" w:styleId="ListParagraph">
    <w:name w:val="List Paragraph"/>
    <w:basedOn w:val="Normal"/>
    <w:uiPriority w:val="34"/>
    <w:qFormat/>
    <w:rsid w:val="00F60149"/>
    <w:pPr>
      <w:ind w:left="720"/>
      <w:contextualSpacing/>
    </w:pPr>
  </w:style>
  <w:style w:type="table" w:styleId="TableGrid">
    <w:name w:val="Table Grid"/>
    <w:basedOn w:val="TableNormal"/>
    <w:uiPriority w:val="59"/>
    <w:rsid w:val="00F60149"/>
    <w:rPr>
      <w:rFonts w:ascii="Optima" w:hAnsi="Optima"/>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79DC"/>
    <w:pPr>
      <w:tabs>
        <w:tab w:val="center" w:pos="4320"/>
        <w:tab w:val="right" w:pos="8640"/>
      </w:tabs>
    </w:pPr>
  </w:style>
  <w:style w:type="character" w:customStyle="1" w:styleId="FooterChar">
    <w:name w:val="Footer Char"/>
    <w:basedOn w:val="DefaultParagraphFont"/>
    <w:link w:val="Footer"/>
    <w:uiPriority w:val="99"/>
    <w:rsid w:val="000179DC"/>
    <w:rPr>
      <w:rFonts w:ascii="Optima" w:hAnsi="Optima"/>
      <w:sz w:val="22"/>
      <w:szCs w:val="22"/>
      <w:lang w:val="en-US"/>
    </w:rPr>
  </w:style>
  <w:style w:type="paragraph" w:styleId="BalloonText">
    <w:name w:val="Balloon Text"/>
    <w:basedOn w:val="Normal"/>
    <w:link w:val="BalloonTextChar"/>
    <w:uiPriority w:val="99"/>
    <w:semiHidden/>
    <w:unhideWhenUsed/>
    <w:rsid w:val="00283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797"/>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C7355"/>
    <w:rPr>
      <w:sz w:val="18"/>
      <w:szCs w:val="18"/>
    </w:rPr>
  </w:style>
  <w:style w:type="paragraph" w:styleId="CommentText">
    <w:name w:val="annotation text"/>
    <w:basedOn w:val="Normal"/>
    <w:link w:val="CommentTextChar"/>
    <w:uiPriority w:val="99"/>
    <w:semiHidden/>
    <w:unhideWhenUsed/>
    <w:rsid w:val="003C7355"/>
    <w:rPr>
      <w:sz w:val="24"/>
      <w:szCs w:val="24"/>
    </w:rPr>
  </w:style>
  <w:style w:type="character" w:customStyle="1" w:styleId="CommentTextChar">
    <w:name w:val="Comment Text Char"/>
    <w:basedOn w:val="DefaultParagraphFont"/>
    <w:link w:val="CommentText"/>
    <w:uiPriority w:val="99"/>
    <w:semiHidden/>
    <w:rsid w:val="003C7355"/>
    <w:rPr>
      <w:rFonts w:ascii="Optima" w:hAnsi="Optima"/>
      <w:lang w:val="en-US"/>
    </w:rPr>
  </w:style>
  <w:style w:type="paragraph" w:styleId="CommentSubject">
    <w:name w:val="annotation subject"/>
    <w:basedOn w:val="CommentText"/>
    <w:next w:val="CommentText"/>
    <w:link w:val="CommentSubjectChar"/>
    <w:uiPriority w:val="99"/>
    <w:semiHidden/>
    <w:unhideWhenUsed/>
    <w:rsid w:val="003C7355"/>
    <w:rPr>
      <w:b/>
      <w:bCs/>
      <w:sz w:val="20"/>
      <w:szCs w:val="20"/>
    </w:rPr>
  </w:style>
  <w:style w:type="character" w:customStyle="1" w:styleId="CommentSubjectChar">
    <w:name w:val="Comment Subject Char"/>
    <w:basedOn w:val="CommentTextChar"/>
    <w:link w:val="CommentSubject"/>
    <w:uiPriority w:val="99"/>
    <w:semiHidden/>
    <w:rsid w:val="003C7355"/>
    <w:rPr>
      <w:rFonts w:ascii="Optima" w:hAnsi="Optima"/>
      <w:b/>
      <w:bCs/>
      <w:sz w:val="20"/>
      <w:szCs w:val="20"/>
      <w:lang w:val="en-US"/>
    </w:rPr>
  </w:style>
  <w:style w:type="character" w:styleId="PageNumber">
    <w:name w:val="page number"/>
    <w:basedOn w:val="DefaultParagraphFont"/>
    <w:uiPriority w:val="99"/>
    <w:semiHidden/>
    <w:unhideWhenUsed/>
    <w:rsid w:val="007E42BF"/>
  </w:style>
  <w:style w:type="character" w:customStyle="1" w:styleId="Heading1Char">
    <w:name w:val="Heading 1 Char"/>
    <w:basedOn w:val="DefaultParagraphFont"/>
    <w:link w:val="Heading1"/>
    <w:uiPriority w:val="9"/>
    <w:rsid w:val="00A146B0"/>
    <w:rPr>
      <w:rFonts w:asciiTheme="majorHAnsi" w:eastAsiaTheme="majorEastAsia" w:hAnsiTheme="majorHAnsi" w:cstheme="majorBidi"/>
      <w:b/>
      <w:bCs/>
      <w:color w:val="0000FF"/>
      <w:sz w:val="32"/>
      <w:szCs w:val="32"/>
      <w:lang w:val="en-US"/>
    </w:rPr>
  </w:style>
  <w:style w:type="character" w:styleId="Hyperlink">
    <w:name w:val="Hyperlink"/>
    <w:basedOn w:val="DefaultParagraphFont"/>
    <w:uiPriority w:val="99"/>
    <w:unhideWhenUsed/>
    <w:rsid w:val="004343FA"/>
    <w:rPr>
      <w:color w:val="0000FF" w:themeColor="hyperlink"/>
      <w:u w:val="single"/>
    </w:rPr>
  </w:style>
  <w:style w:type="character" w:customStyle="1" w:styleId="gmail-m-1662810181726371720gmail-m-6315661707913757425apple-converted-space">
    <w:name w:val="gmail-m_-1662810181726371720gmail-m_-6315661707913757425apple-converted-space"/>
    <w:basedOn w:val="DefaultParagraphFont"/>
    <w:rsid w:val="00E10A75"/>
  </w:style>
  <w:style w:type="character" w:customStyle="1" w:styleId="apple-converted-space">
    <w:name w:val="apple-converted-space"/>
    <w:basedOn w:val="DefaultParagraphFont"/>
    <w:rsid w:val="00E10A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49"/>
    <w:rPr>
      <w:rFonts w:ascii="Optima" w:hAnsi="Optima"/>
      <w:sz w:val="22"/>
      <w:szCs w:val="22"/>
      <w:lang w:val="en-US"/>
    </w:rPr>
  </w:style>
  <w:style w:type="paragraph" w:styleId="Heading1">
    <w:name w:val="heading 1"/>
    <w:basedOn w:val="Normal"/>
    <w:next w:val="Normal"/>
    <w:link w:val="Heading1Char"/>
    <w:uiPriority w:val="9"/>
    <w:qFormat/>
    <w:rsid w:val="00A146B0"/>
    <w:pPr>
      <w:keepNext/>
      <w:keepLines/>
      <w:spacing w:before="480"/>
      <w:outlineLvl w:val="0"/>
    </w:pPr>
    <w:rPr>
      <w:rFonts w:asciiTheme="majorHAnsi" w:eastAsiaTheme="majorEastAsia" w:hAnsiTheme="majorHAnsi" w:cstheme="majorBidi"/>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49"/>
    <w:pPr>
      <w:tabs>
        <w:tab w:val="center" w:pos="4320"/>
        <w:tab w:val="right" w:pos="8640"/>
      </w:tabs>
    </w:pPr>
  </w:style>
  <w:style w:type="character" w:customStyle="1" w:styleId="HeaderChar">
    <w:name w:val="Header Char"/>
    <w:basedOn w:val="DefaultParagraphFont"/>
    <w:link w:val="Header"/>
    <w:uiPriority w:val="99"/>
    <w:rsid w:val="00F60149"/>
    <w:rPr>
      <w:rFonts w:ascii="Optima" w:hAnsi="Optima"/>
      <w:sz w:val="22"/>
      <w:szCs w:val="22"/>
      <w:lang w:val="en-US"/>
    </w:rPr>
  </w:style>
  <w:style w:type="paragraph" w:styleId="ListParagraph">
    <w:name w:val="List Paragraph"/>
    <w:basedOn w:val="Normal"/>
    <w:uiPriority w:val="34"/>
    <w:qFormat/>
    <w:rsid w:val="00F60149"/>
    <w:pPr>
      <w:ind w:left="720"/>
      <w:contextualSpacing/>
    </w:pPr>
  </w:style>
  <w:style w:type="table" w:styleId="TableGrid">
    <w:name w:val="Table Grid"/>
    <w:basedOn w:val="TableNormal"/>
    <w:uiPriority w:val="59"/>
    <w:rsid w:val="00F60149"/>
    <w:rPr>
      <w:rFonts w:ascii="Optima" w:hAnsi="Optima"/>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79DC"/>
    <w:pPr>
      <w:tabs>
        <w:tab w:val="center" w:pos="4320"/>
        <w:tab w:val="right" w:pos="8640"/>
      </w:tabs>
    </w:pPr>
  </w:style>
  <w:style w:type="character" w:customStyle="1" w:styleId="FooterChar">
    <w:name w:val="Footer Char"/>
    <w:basedOn w:val="DefaultParagraphFont"/>
    <w:link w:val="Footer"/>
    <w:uiPriority w:val="99"/>
    <w:rsid w:val="000179DC"/>
    <w:rPr>
      <w:rFonts w:ascii="Optima" w:hAnsi="Optima"/>
      <w:sz w:val="22"/>
      <w:szCs w:val="22"/>
      <w:lang w:val="en-US"/>
    </w:rPr>
  </w:style>
  <w:style w:type="paragraph" w:styleId="BalloonText">
    <w:name w:val="Balloon Text"/>
    <w:basedOn w:val="Normal"/>
    <w:link w:val="BalloonTextChar"/>
    <w:uiPriority w:val="99"/>
    <w:semiHidden/>
    <w:unhideWhenUsed/>
    <w:rsid w:val="00283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797"/>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C7355"/>
    <w:rPr>
      <w:sz w:val="18"/>
      <w:szCs w:val="18"/>
    </w:rPr>
  </w:style>
  <w:style w:type="paragraph" w:styleId="CommentText">
    <w:name w:val="annotation text"/>
    <w:basedOn w:val="Normal"/>
    <w:link w:val="CommentTextChar"/>
    <w:uiPriority w:val="99"/>
    <w:semiHidden/>
    <w:unhideWhenUsed/>
    <w:rsid w:val="003C7355"/>
    <w:rPr>
      <w:sz w:val="24"/>
      <w:szCs w:val="24"/>
    </w:rPr>
  </w:style>
  <w:style w:type="character" w:customStyle="1" w:styleId="CommentTextChar">
    <w:name w:val="Comment Text Char"/>
    <w:basedOn w:val="DefaultParagraphFont"/>
    <w:link w:val="CommentText"/>
    <w:uiPriority w:val="99"/>
    <w:semiHidden/>
    <w:rsid w:val="003C7355"/>
    <w:rPr>
      <w:rFonts w:ascii="Optima" w:hAnsi="Optima"/>
      <w:lang w:val="en-US"/>
    </w:rPr>
  </w:style>
  <w:style w:type="paragraph" w:styleId="CommentSubject">
    <w:name w:val="annotation subject"/>
    <w:basedOn w:val="CommentText"/>
    <w:next w:val="CommentText"/>
    <w:link w:val="CommentSubjectChar"/>
    <w:uiPriority w:val="99"/>
    <w:semiHidden/>
    <w:unhideWhenUsed/>
    <w:rsid w:val="003C7355"/>
    <w:rPr>
      <w:b/>
      <w:bCs/>
      <w:sz w:val="20"/>
      <w:szCs w:val="20"/>
    </w:rPr>
  </w:style>
  <w:style w:type="character" w:customStyle="1" w:styleId="CommentSubjectChar">
    <w:name w:val="Comment Subject Char"/>
    <w:basedOn w:val="CommentTextChar"/>
    <w:link w:val="CommentSubject"/>
    <w:uiPriority w:val="99"/>
    <w:semiHidden/>
    <w:rsid w:val="003C7355"/>
    <w:rPr>
      <w:rFonts w:ascii="Optima" w:hAnsi="Optima"/>
      <w:b/>
      <w:bCs/>
      <w:sz w:val="20"/>
      <w:szCs w:val="20"/>
      <w:lang w:val="en-US"/>
    </w:rPr>
  </w:style>
  <w:style w:type="character" w:styleId="PageNumber">
    <w:name w:val="page number"/>
    <w:basedOn w:val="DefaultParagraphFont"/>
    <w:uiPriority w:val="99"/>
    <w:semiHidden/>
    <w:unhideWhenUsed/>
    <w:rsid w:val="007E42BF"/>
  </w:style>
  <w:style w:type="character" w:customStyle="1" w:styleId="Heading1Char">
    <w:name w:val="Heading 1 Char"/>
    <w:basedOn w:val="DefaultParagraphFont"/>
    <w:link w:val="Heading1"/>
    <w:uiPriority w:val="9"/>
    <w:rsid w:val="00A146B0"/>
    <w:rPr>
      <w:rFonts w:asciiTheme="majorHAnsi" w:eastAsiaTheme="majorEastAsia" w:hAnsiTheme="majorHAnsi" w:cstheme="majorBidi"/>
      <w:b/>
      <w:bCs/>
      <w:color w:val="0000FF"/>
      <w:sz w:val="32"/>
      <w:szCs w:val="32"/>
      <w:lang w:val="en-US"/>
    </w:rPr>
  </w:style>
  <w:style w:type="character" w:styleId="Hyperlink">
    <w:name w:val="Hyperlink"/>
    <w:basedOn w:val="DefaultParagraphFont"/>
    <w:uiPriority w:val="99"/>
    <w:unhideWhenUsed/>
    <w:rsid w:val="004343FA"/>
    <w:rPr>
      <w:color w:val="0000FF" w:themeColor="hyperlink"/>
      <w:u w:val="single"/>
    </w:rPr>
  </w:style>
  <w:style w:type="character" w:customStyle="1" w:styleId="gmail-m-1662810181726371720gmail-m-6315661707913757425apple-converted-space">
    <w:name w:val="gmail-m_-1662810181726371720gmail-m_-6315661707913757425apple-converted-space"/>
    <w:basedOn w:val="DefaultParagraphFont"/>
    <w:rsid w:val="00E10A75"/>
  </w:style>
  <w:style w:type="character" w:customStyle="1" w:styleId="apple-converted-space">
    <w:name w:val="apple-converted-space"/>
    <w:basedOn w:val="DefaultParagraphFont"/>
    <w:rsid w:val="00E1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0726">
      <w:bodyDiv w:val="1"/>
      <w:marLeft w:val="0"/>
      <w:marRight w:val="0"/>
      <w:marTop w:val="0"/>
      <w:marBottom w:val="0"/>
      <w:divBdr>
        <w:top w:val="none" w:sz="0" w:space="0" w:color="auto"/>
        <w:left w:val="none" w:sz="0" w:space="0" w:color="auto"/>
        <w:bottom w:val="none" w:sz="0" w:space="0" w:color="auto"/>
        <w:right w:val="none" w:sz="0" w:space="0" w:color="auto"/>
      </w:divBdr>
      <w:divsChild>
        <w:div w:id="9937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5692">
              <w:marLeft w:val="0"/>
              <w:marRight w:val="0"/>
              <w:marTop w:val="0"/>
              <w:marBottom w:val="0"/>
              <w:divBdr>
                <w:top w:val="none" w:sz="0" w:space="0" w:color="auto"/>
                <w:left w:val="none" w:sz="0" w:space="0" w:color="auto"/>
                <w:bottom w:val="none" w:sz="0" w:space="0" w:color="auto"/>
                <w:right w:val="none" w:sz="0" w:space="0" w:color="auto"/>
              </w:divBdr>
              <w:divsChild>
                <w:div w:id="8887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1110">
      <w:bodyDiv w:val="1"/>
      <w:marLeft w:val="0"/>
      <w:marRight w:val="0"/>
      <w:marTop w:val="0"/>
      <w:marBottom w:val="0"/>
      <w:divBdr>
        <w:top w:val="none" w:sz="0" w:space="0" w:color="auto"/>
        <w:left w:val="none" w:sz="0" w:space="0" w:color="auto"/>
        <w:bottom w:val="none" w:sz="0" w:space="0" w:color="auto"/>
        <w:right w:val="none" w:sz="0" w:space="0" w:color="auto"/>
      </w:divBdr>
      <w:divsChild>
        <w:div w:id="117684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579123">
              <w:marLeft w:val="0"/>
              <w:marRight w:val="0"/>
              <w:marTop w:val="0"/>
              <w:marBottom w:val="0"/>
              <w:divBdr>
                <w:top w:val="none" w:sz="0" w:space="0" w:color="auto"/>
                <w:left w:val="none" w:sz="0" w:space="0" w:color="auto"/>
                <w:bottom w:val="none" w:sz="0" w:space="0" w:color="auto"/>
                <w:right w:val="none" w:sz="0" w:space="0" w:color="auto"/>
              </w:divBdr>
              <w:divsChild>
                <w:div w:id="3672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513">
      <w:bodyDiv w:val="1"/>
      <w:marLeft w:val="0"/>
      <w:marRight w:val="0"/>
      <w:marTop w:val="0"/>
      <w:marBottom w:val="0"/>
      <w:divBdr>
        <w:top w:val="none" w:sz="0" w:space="0" w:color="auto"/>
        <w:left w:val="none" w:sz="0" w:space="0" w:color="auto"/>
        <w:bottom w:val="none" w:sz="0" w:space="0" w:color="auto"/>
        <w:right w:val="none" w:sz="0" w:space="0" w:color="auto"/>
      </w:divBdr>
      <w:divsChild>
        <w:div w:id="29166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361893">
              <w:marLeft w:val="0"/>
              <w:marRight w:val="0"/>
              <w:marTop w:val="0"/>
              <w:marBottom w:val="0"/>
              <w:divBdr>
                <w:top w:val="none" w:sz="0" w:space="0" w:color="auto"/>
                <w:left w:val="none" w:sz="0" w:space="0" w:color="auto"/>
                <w:bottom w:val="none" w:sz="0" w:space="0" w:color="auto"/>
                <w:right w:val="none" w:sz="0" w:space="0" w:color="auto"/>
              </w:divBdr>
              <w:divsChild>
                <w:div w:id="1403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3445">
      <w:bodyDiv w:val="1"/>
      <w:marLeft w:val="0"/>
      <w:marRight w:val="0"/>
      <w:marTop w:val="0"/>
      <w:marBottom w:val="0"/>
      <w:divBdr>
        <w:top w:val="none" w:sz="0" w:space="0" w:color="auto"/>
        <w:left w:val="none" w:sz="0" w:space="0" w:color="auto"/>
        <w:bottom w:val="none" w:sz="0" w:space="0" w:color="auto"/>
        <w:right w:val="none" w:sz="0" w:space="0" w:color="auto"/>
      </w:divBdr>
      <w:divsChild>
        <w:div w:id="90669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345100">
              <w:marLeft w:val="0"/>
              <w:marRight w:val="0"/>
              <w:marTop w:val="0"/>
              <w:marBottom w:val="0"/>
              <w:divBdr>
                <w:top w:val="none" w:sz="0" w:space="0" w:color="auto"/>
                <w:left w:val="none" w:sz="0" w:space="0" w:color="auto"/>
                <w:bottom w:val="none" w:sz="0" w:space="0" w:color="auto"/>
                <w:right w:val="none" w:sz="0" w:space="0" w:color="auto"/>
              </w:divBdr>
              <w:divsChild>
                <w:div w:id="2855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7A5C-D5D8-FE44-A110-F5728CB5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2872</Words>
  <Characters>16372</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About First Peoples Disability Network </vt:lpstr>
      <vt:lpstr>Scope</vt:lpstr>
      <vt:lpstr>FPDN’s observations on NDIS Cost Drivers with reference to issues relating to th</vt:lpstr>
      <vt:lpstr>Recommendations</vt:lpstr>
      <vt:lpstr>Attachments</vt:lpstr>
      <vt:lpstr/>
      <vt:lpstr>Contacts</vt:lpstr>
    </vt:vector>
  </TitlesOfParts>
  <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2</cp:revision>
  <dcterms:created xsi:type="dcterms:W3CDTF">2017-07-14T07:32:00Z</dcterms:created>
  <dcterms:modified xsi:type="dcterms:W3CDTF">2017-07-14T07:32:00Z</dcterms:modified>
</cp:coreProperties>
</file>